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4432"/>
        <w:gridCol w:w="2130"/>
        <w:gridCol w:w="2657"/>
      </w:tblGrid>
      <w:tr w:rsidR="00263945" w:rsidRPr="00CC4527" w14:paraId="19D36853" w14:textId="77777777" w:rsidTr="009C543A">
        <w:trPr>
          <w:trHeight w:val="819"/>
        </w:trPr>
        <w:tc>
          <w:tcPr>
            <w:tcW w:w="0" w:type="auto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E9A7E7" w14:textId="77777777" w:rsidR="00263945" w:rsidRPr="00CC4527" w:rsidRDefault="00263945" w:rsidP="009C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Hlk121770915"/>
            <w:r w:rsidRPr="00CC4527">
              <w:rPr>
                <w:rFonts w:ascii="FreeSerif" w:eastAsia="Times New Roman" w:hAnsi="FreeSerif" w:cs="Times New Roman"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2ADA29F7" wp14:editId="0E88A93D">
                  <wp:extent cx="2880360" cy="990600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DB2DC6" w14:textId="77777777" w:rsidR="00263945" w:rsidRPr="00CC4527" w:rsidRDefault="00263945" w:rsidP="009C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77CB24" w14:textId="77777777" w:rsidR="00263945" w:rsidRPr="00CC4527" w:rsidRDefault="00263945" w:rsidP="009C5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2BD13C73" wp14:editId="1508DB37">
                  <wp:extent cx="541020" cy="579120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8DF20" w14:textId="77777777" w:rsidR="00263945" w:rsidRPr="00CC4527" w:rsidRDefault="00263945" w:rsidP="009C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4548732" w14:textId="77777777" w:rsidR="00263945" w:rsidRPr="00CC4527" w:rsidRDefault="00263945" w:rsidP="009C5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0FCE7722" wp14:editId="7EBCFA46">
                  <wp:extent cx="1516380" cy="365760"/>
                  <wp:effectExtent l="0" t="0" r="762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945" w:rsidRPr="00CC4527" w14:paraId="0CA43105" w14:textId="77777777" w:rsidTr="009C543A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5605DA" w14:textId="77777777" w:rsidR="00263945" w:rsidRPr="00CC4527" w:rsidRDefault="00263945" w:rsidP="009C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2B63E6" w14:textId="77777777" w:rsidR="00263945" w:rsidRPr="00CC4527" w:rsidRDefault="00263945" w:rsidP="009C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 w:rsidRPr="00CC4527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Toscana  IS</w:t>
            </w:r>
            <w:proofErr w:type="gramEnd"/>
            <w:r w:rsidRPr="00CC4527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0059 – ISO9001</w:t>
            </w:r>
          </w:p>
        </w:tc>
      </w:tr>
      <w:tr w:rsidR="00263945" w:rsidRPr="00CC4527" w14:paraId="53A19BB3" w14:textId="77777777" w:rsidTr="009C543A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F944B7" w14:textId="77777777" w:rsidR="00263945" w:rsidRPr="00CC4527" w:rsidRDefault="00263945" w:rsidP="009C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CDE74A" w14:textId="77777777" w:rsidR="00263945" w:rsidRPr="00CC4527" w:rsidRDefault="00263945" w:rsidP="009C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www.e-santoni.edu.it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2ECE4F" w14:textId="77777777" w:rsidR="00263945" w:rsidRPr="00CC4527" w:rsidRDefault="00263945" w:rsidP="009C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e-mail: </w:t>
            </w:r>
            <w:r w:rsidRPr="00CC4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piis003007@istruzione.it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AD9108" w14:textId="77777777" w:rsidR="00263945" w:rsidRPr="00CC4527" w:rsidRDefault="00263945" w:rsidP="009C5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PEC: </w:t>
            </w:r>
            <w:r w:rsidRPr="00CC4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piis003007@pec.istruzione.it</w:t>
            </w:r>
          </w:p>
        </w:tc>
      </w:tr>
    </w:tbl>
    <w:p w14:paraId="79DEF9EA" w14:textId="77777777" w:rsidR="00263945" w:rsidRPr="00CC4527" w:rsidRDefault="00263945" w:rsidP="00263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2688AE" w14:textId="77777777" w:rsidR="00263945" w:rsidRPr="0098409D" w:rsidRDefault="00263945" w:rsidP="00263945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PIANO DI LAVORO ANNUALE DEL DOCENTE A.S. 2022/23</w:t>
      </w:r>
    </w:p>
    <w:p w14:paraId="33567306" w14:textId="77777777" w:rsidR="00263945" w:rsidRPr="0098409D" w:rsidRDefault="00263945" w:rsidP="00263945">
      <w:pPr>
        <w:spacing w:after="24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168771BE" w14:textId="77777777" w:rsidR="00263945" w:rsidRPr="0098409D" w:rsidRDefault="00263945" w:rsidP="0026394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Nome e cognome del/della docente</w:t>
      </w:r>
      <w:r w:rsidRPr="00017FB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: Anna Iannaccone</w:t>
      </w:r>
    </w:p>
    <w:p w14:paraId="65234137" w14:textId="01210425" w:rsidR="00263945" w:rsidRPr="0098409D" w:rsidRDefault="003643E9" w:rsidP="003643E9">
      <w:pPr>
        <w:tabs>
          <w:tab w:val="left" w:pos="731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ab/>
      </w:r>
    </w:p>
    <w:p w14:paraId="1489C7DB" w14:textId="77777777" w:rsidR="00263945" w:rsidRPr="00017FBA" w:rsidRDefault="00263945" w:rsidP="0026394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Disciplina </w:t>
      </w:r>
      <w:proofErr w:type="gramStart"/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insegnata</w:t>
      </w: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:  </w:t>
      </w:r>
      <w:r w:rsidRPr="00017FB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Lingua</w:t>
      </w:r>
      <w:proofErr w:type="gramEnd"/>
      <w:r w:rsidRPr="00017FB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Inglese</w:t>
      </w:r>
    </w:p>
    <w:p w14:paraId="04C4CD1E" w14:textId="77777777" w:rsidR="00263945" w:rsidRPr="00017FBA" w:rsidRDefault="00263945" w:rsidP="0026394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CFD9FFD" w14:textId="222FAC41" w:rsidR="00263945" w:rsidRPr="00017FBA" w:rsidRDefault="00263945" w:rsidP="00263945">
      <w:pPr>
        <w:spacing w:after="0" w:line="240" w:lineRule="auto"/>
        <w:ind w:hanging="432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Libro/i di testo in uso: </w:t>
      </w:r>
      <w:r w:rsidR="005B697F" w:rsidRPr="00017FB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Make up </w:t>
      </w:r>
      <w:proofErr w:type="spellStart"/>
      <w:r w:rsidR="005B697F" w:rsidRPr="00017FB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your</w:t>
      </w:r>
      <w:proofErr w:type="spellEnd"/>
      <w:r w:rsidR="005B697F" w:rsidRPr="00017FB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English, English for beauty </w:t>
      </w:r>
      <w:proofErr w:type="spellStart"/>
      <w:r w:rsidR="005B697F" w:rsidRPr="00017FB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therapist</w:t>
      </w:r>
      <w:r w:rsidR="00F65E1E" w:rsidRPr="00017FB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</w:t>
      </w:r>
      <w:proofErr w:type="spellEnd"/>
      <w:r w:rsidR="00F65E1E" w:rsidRPr="00017FB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 Cascella, Editrice San Marco</w:t>
      </w:r>
    </w:p>
    <w:p w14:paraId="78EF6734" w14:textId="77777777" w:rsidR="00263945" w:rsidRPr="0098409D" w:rsidRDefault="00263945" w:rsidP="0026394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13571BDF" w14:textId="2D9351EB" w:rsidR="00263945" w:rsidRPr="0098409D" w:rsidRDefault="00263945" w:rsidP="00263945">
      <w:pPr>
        <w:spacing w:after="0" w:line="240" w:lineRule="auto"/>
        <w:ind w:hanging="432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Classe e </w:t>
      </w:r>
      <w:proofErr w:type="gramStart"/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Sezione :</w:t>
      </w:r>
      <w:proofErr w:type="gramEnd"/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="00F65E1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2O</w:t>
      </w:r>
    </w:p>
    <w:p w14:paraId="0FD4F5BC" w14:textId="77777777" w:rsidR="00263945" w:rsidRPr="0098409D" w:rsidRDefault="00263945" w:rsidP="0026394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77E3D7DA" w14:textId="4C55F833" w:rsidR="00263945" w:rsidRPr="0098409D" w:rsidRDefault="00263945" w:rsidP="00263945">
      <w:pPr>
        <w:spacing w:after="0" w:line="240" w:lineRule="auto"/>
        <w:ind w:hanging="432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Indirizzo di studio: </w:t>
      </w:r>
      <w:r w:rsidR="00F65E1E" w:rsidRPr="00017FB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Operatore </w:t>
      </w:r>
      <w:r w:rsidR="00017FBA" w:rsidRPr="00017FB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del Benessere</w:t>
      </w:r>
    </w:p>
    <w:p w14:paraId="7ADCCCFD" w14:textId="77777777" w:rsidR="00263945" w:rsidRPr="0098409D" w:rsidRDefault="00263945" w:rsidP="00263945">
      <w:pPr>
        <w:spacing w:after="24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3B0FD6D" w14:textId="77777777" w:rsidR="00263945" w:rsidRPr="0098409D" w:rsidRDefault="00263945" w:rsidP="0026394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1. Competenze che si intendono sviluppare o traguardi di competenza</w:t>
      </w:r>
    </w:p>
    <w:p w14:paraId="37F6E749" w14:textId="77777777" w:rsidR="00263945" w:rsidRDefault="00263945" w:rsidP="00263945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>(fare riferimento alle Linee Guida e ai documenti dei dipartimenti)</w:t>
      </w:r>
    </w:p>
    <w:p w14:paraId="011297BA" w14:textId="77777777" w:rsidR="00145815" w:rsidRDefault="00145815" w:rsidP="0026394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210764EC" w14:textId="503EC838" w:rsidR="00781796" w:rsidRPr="00781796" w:rsidRDefault="00781796" w:rsidP="00781796">
      <w:pPr>
        <w:suppressAutoHyphens/>
        <w:spacing w:after="0" w:line="100" w:lineRule="atLeast"/>
        <w:rPr>
          <w:rFonts w:eastAsia="Times New Roman" w:cstheme="minorHAnsi"/>
          <w:sz w:val="24"/>
          <w:szCs w:val="24"/>
          <w:lang w:eastAsia="ar-SA"/>
        </w:rPr>
      </w:pPr>
      <w:r w:rsidRPr="00781796">
        <w:rPr>
          <w:rFonts w:eastAsia="Times New Roman" w:cstheme="minorHAnsi"/>
          <w:sz w:val="24"/>
          <w:szCs w:val="24"/>
          <w:lang w:eastAsia="ar-SA"/>
        </w:rPr>
        <w:t xml:space="preserve">Le competenze e gli obiettivi sono stati individuati tenendo conto delle generali finalità educative e formative del nostro Istituto e delle decisioni dei Dipartimenti, dopo una attenta valutazione della situazione di partenza della classe e in continuità con il lavoro degli anni precedenti. Il </w:t>
      </w:r>
      <w:proofErr w:type="spellStart"/>
      <w:r w:rsidRPr="00781796">
        <w:rPr>
          <w:rFonts w:eastAsia="Times New Roman" w:cstheme="minorHAnsi"/>
          <w:sz w:val="24"/>
          <w:szCs w:val="24"/>
          <w:lang w:eastAsia="ar-SA"/>
        </w:rPr>
        <w:t>C.d.C</w:t>
      </w:r>
      <w:proofErr w:type="spellEnd"/>
      <w:r w:rsidRPr="00781796">
        <w:rPr>
          <w:rFonts w:eastAsia="Times New Roman" w:cstheme="minorHAnsi"/>
          <w:sz w:val="24"/>
          <w:szCs w:val="24"/>
          <w:lang w:eastAsia="ar-SA"/>
        </w:rPr>
        <w:t xml:space="preserve">. ritiene che gli studenti debbano acquisire le competenze chiave di cittadinanza. Individua quindi come competenze chiave: imparare ad imparare acquisire un metodo di studio, </w:t>
      </w:r>
      <w:r w:rsidR="00A31317" w:rsidRPr="00781796">
        <w:rPr>
          <w:rFonts w:eastAsia="Times New Roman" w:cstheme="minorHAnsi"/>
          <w:sz w:val="24"/>
          <w:szCs w:val="24"/>
          <w:lang w:eastAsia="ar-SA"/>
        </w:rPr>
        <w:t>progettare, comunicare</w:t>
      </w:r>
      <w:r w:rsidRPr="00781796">
        <w:rPr>
          <w:rFonts w:eastAsia="Times New Roman" w:cstheme="minorHAnsi"/>
          <w:sz w:val="24"/>
          <w:szCs w:val="24"/>
          <w:lang w:eastAsia="ar-SA"/>
        </w:rPr>
        <w:t xml:space="preserve">, collaborare e partecipare, agire in modo autonomo e responsabile, risolvere problemi, individuare collegamenti </w:t>
      </w:r>
      <w:proofErr w:type="gramStart"/>
      <w:r w:rsidRPr="00781796">
        <w:rPr>
          <w:rFonts w:eastAsia="Times New Roman" w:cstheme="minorHAnsi"/>
          <w:sz w:val="24"/>
          <w:szCs w:val="24"/>
          <w:lang w:eastAsia="ar-SA"/>
        </w:rPr>
        <w:t>e  relazioni</w:t>
      </w:r>
      <w:proofErr w:type="gramEnd"/>
      <w:r w:rsidRPr="00781796">
        <w:rPr>
          <w:rFonts w:eastAsia="Times New Roman" w:cstheme="minorHAnsi"/>
          <w:sz w:val="24"/>
          <w:szCs w:val="24"/>
          <w:lang w:eastAsia="ar-SA"/>
        </w:rPr>
        <w:t xml:space="preserve">, acquisire ed interpretare informazioni.  </w:t>
      </w:r>
    </w:p>
    <w:p w14:paraId="33B77505" w14:textId="77777777" w:rsidR="00781796" w:rsidRPr="00781796" w:rsidRDefault="00781796" w:rsidP="00781796">
      <w:pPr>
        <w:suppressAutoHyphens/>
        <w:spacing w:after="0" w:line="100" w:lineRule="atLeast"/>
        <w:rPr>
          <w:rFonts w:eastAsia="Times New Roman" w:cstheme="minorHAnsi"/>
          <w:sz w:val="24"/>
          <w:szCs w:val="24"/>
          <w:lang w:eastAsia="ar-SA"/>
        </w:rPr>
      </w:pPr>
      <w:r w:rsidRPr="00781796">
        <w:rPr>
          <w:rFonts w:eastAsia="Times New Roman" w:cstheme="minorHAnsi"/>
          <w:sz w:val="24"/>
          <w:szCs w:val="24"/>
          <w:lang w:eastAsia="ar-SA"/>
        </w:rPr>
        <w:t>Le competenze saranno articolate facendo riferimento agli obiettivi relativi ai principali assi culturali.</w:t>
      </w:r>
    </w:p>
    <w:p w14:paraId="20111F01" w14:textId="77777777" w:rsidR="00781796" w:rsidRPr="00781796" w:rsidRDefault="00781796" w:rsidP="00781796">
      <w:pPr>
        <w:suppressAutoHyphens/>
        <w:spacing w:after="0" w:line="100" w:lineRule="atLeast"/>
        <w:rPr>
          <w:rFonts w:eastAsia="Times New Roman" w:cstheme="minorHAnsi"/>
          <w:sz w:val="24"/>
          <w:szCs w:val="24"/>
          <w:u w:val="single"/>
          <w:lang w:eastAsia="ar-SA"/>
        </w:rPr>
      </w:pPr>
      <w:r w:rsidRPr="00781796">
        <w:rPr>
          <w:rFonts w:eastAsia="Times New Roman" w:cstheme="minorHAnsi"/>
          <w:sz w:val="24"/>
          <w:szCs w:val="24"/>
          <w:u w:val="single"/>
          <w:lang w:eastAsia="ar-SA"/>
        </w:rPr>
        <w:t xml:space="preserve">Competenze ed obiettivi relazionali e comportamentali </w:t>
      </w:r>
    </w:p>
    <w:p w14:paraId="4BDF2934" w14:textId="77777777" w:rsidR="00781796" w:rsidRPr="00781796" w:rsidRDefault="00781796" w:rsidP="00781796">
      <w:pPr>
        <w:suppressAutoHyphens/>
        <w:spacing w:after="0" w:line="100" w:lineRule="atLeast"/>
        <w:rPr>
          <w:rFonts w:eastAsia="Times New Roman" w:cstheme="minorHAnsi"/>
          <w:sz w:val="24"/>
          <w:szCs w:val="24"/>
          <w:lang w:eastAsia="ar-SA"/>
        </w:rPr>
      </w:pPr>
      <w:r w:rsidRPr="00781796">
        <w:rPr>
          <w:rFonts w:eastAsia="Times New Roman" w:cstheme="minorHAnsi"/>
          <w:sz w:val="24"/>
          <w:szCs w:val="24"/>
          <w:lang w:eastAsia="ar-SA"/>
        </w:rPr>
        <w:t xml:space="preserve">Rispettare leggi e regolamenti </w:t>
      </w:r>
      <w:proofErr w:type="gramStart"/>
      <w:r w:rsidRPr="00781796">
        <w:rPr>
          <w:rFonts w:eastAsia="Times New Roman" w:cstheme="minorHAnsi"/>
          <w:sz w:val="24"/>
          <w:szCs w:val="24"/>
          <w:lang w:eastAsia="ar-SA"/>
        </w:rPr>
        <w:t>( puntualità</w:t>
      </w:r>
      <w:proofErr w:type="gramEnd"/>
      <w:r w:rsidRPr="00781796">
        <w:rPr>
          <w:rFonts w:eastAsia="Times New Roman" w:cstheme="minorHAnsi"/>
          <w:sz w:val="24"/>
          <w:szCs w:val="24"/>
          <w:lang w:eastAsia="ar-SA"/>
        </w:rPr>
        <w:t xml:space="preserve"> nell’ingresso, nelle giustificazioni, nell’esecuzione dei compiti assegnati), rispettare il patrimonio della scuola( laboratori, spazi comuni, classe), lavorare in gruppo partecipando in modo propositivo, rispettando ed ascoltando le opinioni altrui senza sovrapposizione e nel rispetto dei ruoli.</w:t>
      </w:r>
    </w:p>
    <w:p w14:paraId="4B3C8070" w14:textId="77777777" w:rsidR="00781796" w:rsidRPr="00781796" w:rsidRDefault="00781796" w:rsidP="00781796">
      <w:pPr>
        <w:suppressAutoHyphens/>
        <w:spacing w:after="0" w:line="100" w:lineRule="atLeast"/>
        <w:rPr>
          <w:rFonts w:eastAsia="Times New Roman" w:cstheme="minorHAnsi"/>
          <w:sz w:val="24"/>
          <w:szCs w:val="24"/>
          <w:u w:val="single"/>
          <w:lang w:eastAsia="ar-SA"/>
        </w:rPr>
      </w:pPr>
      <w:r w:rsidRPr="00781796">
        <w:rPr>
          <w:rFonts w:eastAsia="Times New Roman" w:cstheme="minorHAnsi"/>
          <w:sz w:val="24"/>
          <w:szCs w:val="24"/>
          <w:u w:val="single"/>
          <w:lang w:eastAsia="ar-SA"/>
        </w:rPr>
        <w:t>Competenze ed obiettivi cognitivi</w:t>
      </w:r>
    </w:p>
    <w:p w14:paraId="3710C6C9" w14:textId="6B182CA4" w:rsidR="00145815" w:rsidRPr="00781796" w:rsidRDefault="00781796" w:rsidP="0078179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781796">
        <w:rPr>
          <w:rFonts w:eastAsia="Times New Roman" w:cstheme="minorHAnsi"/>
          <w:sz w:val="24"/>
          <w:szCs w:val="24"/>
          <w:lang w:eastAsia="ar-SA"/>
        </w:rPr>
        <w:t xml:space="preserve">Il </w:t>
      </w:r>
      <w:proofErr w:type="spellStart"/>
      <w:r w:rsidRPr="00781796">
        <w:rPr>
          <w:rFonts w:eastAsia="Times New Roman" w:cstheme="minorHAnsi"/>
          <w:sz w:val="24"/>
          <w:szCs w:val="24"/>
          <w:lang w:eastAsia="ar-SA"/>
        </w:rPr>
        <w:t>C.d.C</w:t>
      </w:r>
      <w:proofErr w:type="spellEnd"/>
      <w:r w:rsidRPr="00781796">
        <w:rPr>
          <w:rFonts w:eastAsia="Times New Roman" w:cstheme="minorHAnsi"/>
          <w:sz w:val="24"/>
          <w:szCs w:val="24"/>
          <w:lang w:eastAsia="ar-SA"/>
        </w:rPr>
        <w:t xml:space="preserve"> individua come competenze </w:t>
      </w:r>
      <w:proofErr w:type="gramStart"/>
      <w:r w:rsidRPr="00781796">
        <w:rPr>
          <w:rFonts w:eastAsia="Times New Roman" w:cstheme="minorHAnsi"/>
          <w:sz w:val="24"/>
          <w:szCs w:val="24"/>
          <w:lang w:eastAsia="ar-SA"/>
        </w:rPr>
        <w:t>chiave :</w:t>
      </w:r>
      <w:proofErr w:type="gramEnd"/>
      <w:r w:rsidRPr="00781796">
        <w:rPr>
          <w:rFonts w:eastAsia="Times New Roman" w:cstheme="minorHAnsi"/>
          <w:sz w:val="24"/>
          <w:szCs w:val="24"/>
          <w:lang w:eastAsia="ar-SA"/>
        </w:rPr>
        <w:t xml:space="preserve"> acquisire un metodo di studio, progettare, comunicare ,collaborare  e partecipare, agire in modo autonomo e responsabile, risolvere problemi, individuare collegamenti e relazioni, acquisire ed interpretare informazioni</w:t>
      </w:r>
    </w:p>
    <w:p w14:paraId="322A20A6" w14:textId="77777777" w:rsidR="00145815" w:rsidRPr="00781796" w:rsidRDefault="00145815" w:rsidP="0026394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6B41AFB3" w14:textId="77777777" w:rsidR="00145815" w:rsidRDefault="00145815" w:rsidP="0026394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2D59C2D5" w14:textId="77777777" w:rsidR="00AE77CA" w:rsidRPr="001F3DB1" w:rsidRDefault="00AE77CA" w:rsidP="00AE77CA">
      <w:pPr>
        <w:numPr>
          <w:ilvl w:val="0"/>
          <w:numId w:val="45"/>
        </w:numPr>
        <w:suppressAutoHyphens/>
        <w:snapToGrid w:val="0"/>
        <w:spacing w:after="0" w:line="240" w:lineRule="auto"/>
        <w:rPr>
          <w:rFonts w:ascii="Arial" w:eastAsia="Times New Roman" w:hAnsi="Arial" w:cs="Arial"/>
          <w:i/>
          <w:lang w:eastAsia="ar-SA"/>
        </w:rPr>
      </w:pPr>
      <w:r w:rsidRPr="001F3DB1">
        <w:rPr>
          <w:rFonts w:ascii="Arial" w:eastAsia="Times New Roman" w:hAnsi="Arial" w:cs="Arial"/>
          <w:lang w:eastAsia="ar-SA"/>
        </w:rPr>
        <w:lastRenderedPageBreak/>
        <w:t>Indicare le competenze che si intende sviluppare o i traguardi di competenza</w:t>
      </w:r>
    </w:p>
    <w:p w14:paraId="67942B0F" w14:textId="77777777" w:rsidR="00AE77CA" w:rsidRPr="001F3DB1" w:rsidRDefault="00AE77CA" w:rsidP="00AE77CA">
      <w:pPr>
        <w:snapToGrid w:val="0"/>
        <w:ind w:left="360"/>
        <w:rPr>
          <w:rFonts w:ascii="Arial" w:eastAsia="Times New Roman" w:hAnsi="Arial" w:cs="Arial"/>
          <w:lang w:eastAsia="ar-SA"/>
        </w:rPr>
      </w:pPr>
    </w:p>
    <w:p w14:paraId="3A44DBCE" w14:textId="77777777" w:rsidR="00AE77CA" w:rsidRPr="001F3DB1" w:rsidRDefault="00AE77CA" w:rsidP="00AE77CA">
      <w:pPr>
        <w:snapToGrid w:val="0"/>
        <w:ind w:left="360"/>
        <w:rPr>
          <w:rFonts w:ascii="Arial" w:eastAsia="Times New Roman" w:hAnsi="Arial" w:cs="Arial"/>
          <w:lang w:eastAsia="ar-SA"/>
        </w:rPr>
      </w:pPr>
      <w:r w:rsidRPr="001F3DB1">
        <w:rPr>
          <w:rFonts w:ascii="Arial" w:eastAsia="Times New Roman" w:hAnsi="Arial" w:cs="Arial"/>
          <w:b/>
          <w:bCs/>
          <w:lang w:eastAsia="ar-SA"/>
        </w:rPr>
        <w:t>COMPETENZE PROFESSIONALI</w:t>
      </w:r>
      <w:r w:rsidRPr="001F3DB1">
        <w:rPr>
          <w:rFonts w:ascii="Arial" w:eastAsia="Times New Roman" w:hAnsi="Arial" w:cs="Arial"/>
          <w:lang w:eastAsia="ar-SA"/>
        </w:rPr>
        <w:t xml:space="preserve"> </w:t>
      </w:r>
      <w:r w:rsidRPr="001F3DB1">
        <w:rPr>
          <w:rFonts w:ascii="Arial" w:eastAsia="Times New Roman" w:hAnsi="Arial" w:cs="Arial"/>
          <w:b/>
          <w:bCs/>
          <w:lang w:eastAsia="ar-SA"/>
        </w:rPr>
        <w:t>per il raggiungimento della Qualifica</w:t>
      </w:r>
      <w:r w:rsidRPr="001F3DB1">
        <w:rPr>
          <w:rFonts w:ascii="Arial" w:eastAsia="Times New Roman" w:hAnsi="Arial" w:cs="Arial"/>
          <w:lang w:eastAsia="ar-SA"/>
        </w:rPr>
        <w:t xml:space="preserve">: </w:t>
      </w:r>
    </w:p>
    <w:p w14:paraId="7EB14340" w14:textId="77777777" w:rsidR="00AE77CA" w:rsidRPr="001F3DB1" w:rsidRDefault="00AE77CA" w:rsidP="00AE77CA">
      <w:pPr>
        <w:snapToGrid w:val="0"/>
        <w:ind w:left="360"/>
        <w:rPr>
          <w:rFonts w:ascii="Arial" w:eastAsia="Times New Roman" w:hAnsi="Arial" w:cs="Arial"/>
          <w:lang w:eastAsia="ar-SA"/>
        </w:rPr>
      </w:pPr>
      <w:r w:rsidRPr="001F3DB1">
        <w:rPr>
          <w:rFonts w:ascii="Arial" w:eastAsia="Times New Roman" w:hAnsi="Arial" w:cs="Arial"/>
          <w:lang w:eastAsia="ar-SA"/>
        </w:rPr>
        <w:t>(come risulta da Progetto)</w:t>
      </w:r>
    </w:p>
    <w:p w14:paraId="716DF126" w14:textId="77777777" w:rsidR="00AE77CA" w:rsidRPr="001F3DB1" w:rsidRDefault="00AE77CA" w:rsidP="00AE77CA">
      <w:pPr>
        <w:snapToGrid w:val="0"/>
        <w:ind w:left="360"/>
        <w:rPr>
          <w:rFonts w:ascii="Arial" w:eastAsia="Times New Roman" w:hAnsi="Arial" w:cs="Arial"/>
          <w:lang w:eastAsia="ar-SA"/>
        </w:rPr>
      </w:pPr>
      <w:r w:rsidRPr="001F3DB1">
        <w:rPr>
          <w:rFonts w:ascii="Arial" w:eastAsia="Times New Roman" w:hAnsi="Arial" w:cs="Arial"/>
          <w:lang w:eastAsia="ar-SA"/>
        </w:rPr>
        <w:t xml:space="preserve"> Competenze professionalizzanti previste per il profilo di Estetista Addetto della Regione Toscana Competenze aggiuntive per il riconoscimento della Qualifica a livello Nazionale </w:t>
      </w:r>
    </w:p>
    <w:p w14:paraId="21C9253C" w14:textId="77777777" w:rsidR="00AE77CA" w:rsidRPr="001F3DB1" w:rsidRDefault="00AE77CA" w:rsidP="00AE77CA">
      <w:pPr>
        <w:snapToGrid w:val="0"/>
        <w:ind w:left="360"/>
        <w:rPr>
          <w:rFonts w:ascii="Arial" w:eastAsia="Times New Roman" w:hAnsi="Arial" w:cs="Arial"/>
          <w:lang w:eastAsia="ar-SA"/>
        </w:rPr>
      </w:pPr>
      <w:r w:rsidRPr="001F3DB1">
        <w:rPr>
          <w:rFonts w:ascii="Arial" w:eastAsia="Times New Roman" w:hAnsi="Arial" w:cs="Arial"/>
          <w:b/>
          <w:bCs/>
          <w:lang w:eastAsia="ar-SA"/>
        </w:rPr>
        <w:t>Competenze per il profilo Regionale Estetista Addetto</w:t>
      </w:r>
      <w:r w:rsidRPr="001F3DB1">
        <w:rPr>
          <w:rFonts w:ascii="Arial" w:eastAsia="Times New Roman" w:hAnsi="Arial" w:cs="Arial"/>
          <w:lang w:eastAsia="ar-SA"/>
        </w:rPr>
        <w:t xml:space="preserve">: </w:t>
      </w:r>
    </w:p>
    <w:p w14:paraId="3CA62DF6" w14:textId="77777777" w:rsidR="00AE77CA" w:rsidRPr="001F3DB1" w:rsidRDefault="00AE77CA" w:rsidP="00AE77CA">
      <w:pPr>
        <w:snapToGrid w:val="0"/>
        <w:ind w:left="360"/>
        <w:rPr>
          <w:rFonts w:ascii="Arial" w:eastAsia="Times New Roman" w:hAnsi="Arial" w:cs="Arial"/>
          <w:lang w:eastAsia="ar-SA"/>
        </w:rPr>
      </w:pPr>
      <w:r w:rsidRPr="001F3DB1">
        <w:rPr>
          <w:rFonts w:ascii="Arial" w:eastAsia="Times New Roman" w:hAnsi="Arial" w:cs="Arial"/>
          <w:b/>
          <w:bCs/>
          <w:lang w:eastAsia="ar-SA"/>
        </w:rPr>
        <w:t>Competenza n.1</w:t>
      </w:r>
      <w:r w:rsidRPr="001F3DB1">
        <w:rPr>
          <w:rFonts w:ascii="Arial" w:eastAsia="Times New Roman" w:hAnsi="Arial" w:cs="Arial"/>
          <w:lang w:eastAsia="ar-SA"/>
        </w:rPr>
        <w:t>: Definire e pianificare fasi delle operazioni da compiere sulla base delle istruzioni ricevute e del sistema di relazioni</w:t>
      </w:r>
    </w:p>
    <w:p w14:paraId="4E3E14ED" w14:textId="77777777" w:rsidR="00AE77CA" w:rsidRPr="001F3DB1" w:rsidRDefault="00AE77CA" w:rsidP="00AE77CA">
      <w:pPr>
        <w:snapToGrid w:val="0"/>
        <w:ind w:left="360"/>
        <w:rPr>
          <w:rFonts w:ascii="Arial" w:eastAsia="Times New Roman" w:hAnsi="Arial" w:cs="Arial"/>
          <w:lang w:eastAsia="ar-SA"/>
        </w:rPr>
      </w:pPr>
      <w:r w:rsidRPr="001F3DB1">
        <w:rPr>
          <w:rFonts w:ascii="Arial" w:eastAsia="Times New Roman" w:hAnsi="Arial" w:cs="Arial"/>
          <w:b/>
          <w:bCs/>
          <w:lang w:eastAsia="ar-SA"/>
        </w:rPr>
        <w:t>Competenza n.2</w:t>
      </w:r>
      <w:r w:rsidRPr="001F3DB1">
        <w:rPr>
          <w:rFonts w:ascii="Arial" w:eastAsia="Times New Roman" w:hAnsi="Arial" w:cs="Arial"/>
          <w:lang w:eastAsia="ar-SA"/>
        </w:rPr>
        <w:t xml:space="preserve">: Approntare strumenti e attrezzature necessarie alle diverse fasi di attività, sulla base della tipologia di materiale da impiegare, delle indicazioni/ procedure previste e del risultato atteso </w:t>
      </w:r>
      <w:r w:rsidRPr="001F3DB1">
        <w:rPr>
          <w:rFonts w:ascii="Arial" w:eastAsia="Times New Roman" w:hAnsi="Arial" w:cs="Arial"/>
          <w:b/>
          <w:bCs/>
          <w:lang w:eastAsia="ar-SA"/>
        </w:rPr>
        <w:t>Competenza n.3</w:t>
      </w:r>
      <w:r w:rsidRPr="001F3DB1">
        <w:rPr>
          <w:rFonts w:ascii="Arial" w:eastAsia="Times New Roman" w:hAnsi="Arial" w:cs="Arial"/>
          <w:lang w:eastAsia="ar-SA"/>
        </w:rPr>
        <w:t>: Monitorare il funzionamento di strumenti e attrezzature, curando le attività di manutenzione ordinaria</w:t>
      </w:r>
    </w:p>
    <w:p w14:paraId="3EB5AAC7" w14:textId="77777777" w:rsidR="00AE77CA" w:rsidRPr="001F3DB1" w:rsidRDefault="00AE77CA" w:rsidP="00AE77CA">
      <w:pPr>
        <w:snapToGrid w:val="0"/>
        <w:ind w:left="360"/>
        <w:rPr>
          <w:rFonts w:ascii="Arial" w:eastAsia="Times New Roman" w:hAnsi="Arial" w:cs="Arial"/>
          <w:lang w:eastAsia="ar-SA"/>
        </w:rPr>
      </w:pPr>
      <w:r w:rsidRPr="001F3DB1">
        <w:rPr>
          <w:rFonts w:ascii="Arial" w:eastAsia="Times New Roman" w:hAnsi="Arial" w:cs="Arial"/>
          <w:lang w:eastAsia="ar-SA"/>
        </w:rPr>
        <w:t xml:space="preserve"> </w:t>
      </w:r>
      <w:r w:rsidRPr="001F3DB1">
        <w:rPr>
          <w:rFonts w:ascii="Arial" w:eastAsia="Times New Roman" w:hAnsi="Arial" w:cs="Arial"/>
          <w:b/>
          <w:bCs/>
          <w:lang w:eastAsia="ar-SA"/>
        </w:rPr>
        <w:t>Competenza n.4</w:t>
      </w:r>
      <w:r w:rsidRPr="001F3DB1">
        <w:rPr>
          <w:rFonts w:ascii="Arial" w:eastAsia="Times New Roman" w:hAnsi="Arial" w:cs="Arial"/>
          <w:lang w:eastAsia="ar-SA"/>
        </w:rPr>
        <w:t xml:space="preserve">: Predisporre a curare gli spazi di lavoro al fine di assicurare il rispetto delle norme igieniche e di contrastare affaticamento e malattie professionali </w:t>
      </w:r>
    </w:p>
    <w:p w14:paraId="5A657699" w14:textId="77777777" w:rsidR="00AE77CA" w:rsidRPr="001F3DB1" w:rsidRDefault="00AE77CA" w:rsidP="00AE77CA">
      <w:pPr>
        <w:snapToGrid w:val="0"/>
        <w:ind w:left="360"/>
        <w:rPr>
          <w:rFonts w:ascii="Arial" w:eastAsia="Times New Roman" w:hAnsi="Arial" w:cs="Arial"/>
          <w:lang w:eastAsia="ar-SA"/>
        </w:rPr>
      </w:pPr>
      <w:r w:rsidRPr="001F3DB1">
        <w:rPr>
          <w:rFonts w:ascii="Arial" w:eastAsia="Times New Roman" w:hAnsi="Arial" w:cs="Arial"/>
          <w:b/>
          <w:bCs/>
          <w:lang w:eastAsia="ar-SA"/>
        </w:rPr>
        <w:t>Competenza n.5</w:t>
      </w:r>
      <w:r w:rsidRPr="001F3DB1">
        <w:rPr>
          <w:rFonts w:ascii="Arial" w:eastAsia="Times New Roman" w:hAnsi="Arial" w:cs="Arial"/>
          <w:lang w:eastAsia="ar-SA"/>
        </w:rPr>
        <w:t xml:space="preserve">: Effettuare l’accoglienza e l’assistenza adottando adeguate modalità di approccio e orientamento del cliente </w:t>
      </w:r>
    </w:p>
    <w:p w14:paraId="0183B16A" w14:textId="77777777" w:rsidR="00AE77CA" w:rsidRPr="001F3DB1" w:rsidRDefault="00AE77CA" w:rsidP="00AE77CA">
      <w:pPr>
        <w:snapToGrid w:val="0"/>
        <w:ind w:left="360"/>
        <w:rPr>
          <w:rFonts w:ascii="Arial" w:eastAsia="Times New Roman" w:hAnsi="Arial" w:cs="Arial"/>
          <w:lang w:eastAsia="ar-SA"/>
        </w:rPr>
      </w:pPr>
      <w:r w:rsidRPr="001F3DB1">
        <w:rPr>
          <w:rFonts w:ascii="Arial" w:eastAsia="Times New Roman" w:hAnsi="Arial" w:cs="Arial"/>
          <w:b/>
          <w:bCs/>
          <w:lang w:eastAsia="ar-SA"/>
        </w:rPr>
        <w:t>Competenza n.6:</w:t>
      </w:r>
      <w:r w:rsidRPr="001F3DB1">
        <w:rPr>
          <w:rFonts w:ascii="Arial" w:eastAsia="Times New Roman" w:hAnsi="Arial" w:cs="Arial"/>
          <w:lang w:eastAsia="ar-SA"/>
        </w:rPr>
        <w:t xml:space="preserve"> Collaborare alla gestione e promozione dell’esercizio.</w:t>
      </w:r>
    </w:p>
    <w:p w14:paraId="3439DD37" w14:textId="77777777" w:rsidR="00AE77CA" w:rsidRPr="001F3DB1" w:rsidRDefault="00AE77CA" w:rsidP="00AE77CA">
      <w:pPr>
        <w:snapToGrid w:val="0"/>
        <w:ind w:left="360"/>
        <w:rPr>
          <w:rFonts w:ascii="Arial" w:eastAsia="Times New Roman" w:hAnsi="Arial" w:cs="Arial"/>
          <w:lang w:eastAsia="ar-SA"/>
        </w:rPr>
      </w:pPr>
      <w:r w:rsidRPr="001F3DB1">
        <w:rPr>
          <w:rFonts w:ascii="Arial" w:eastAsia="Times New Roman" w:hAnsi="Arial" w:cs="Arial"/>
          <w:b/>
          <w:bCs/>
          <w:lang w:eastAsia="ar-SA"/>
        </w:rPr>
        <w:t xml:space="preserve"> Competenze aggiuntive</w:t>
      </w:r>
      <w:r w:rsidRPr="001F3DB1">
        <w:rPr>
          <w:rFonts w:ascii="Arial" w:eastAsia="Times New Roman" w:hAnsi="Arial" w:cs="Arial"/>
          <w:lang w:eastAsia="ar-SA"/>
        </w:rPr>
        <w:t xml:space="preserve"> rispetto al profilo regionale, volte a garantire il riconoscimento nazionale per la </w:t>
      </w:r>
      <w:r w:rsidRPr="001F3DB1">
        <w:rPr>
          <w:rFonts w:ascii="Arial" w:eastAsia="Times New Roman" w:hAnsi="Arial" w:cs="Arial"/>
          <w:b/>
          <w:bCs/>
          <w:lang w:eastAsia="ar-SA"/>
        </w:rPr>
        <w:t>Qualifica di Operatore del Benessere – Estetista</w:t>
      </w:r>
    </w:p>
    <w:p w14:paraId="2AE8592E" w14:textId="77777777" w:rsidR="00AE77CA" w:rsidRPr="001F3DB1" w:rsidRDefault="00AE77CA" w:rsidP="00AE77CA">
      <w:pPr>
        <w:snapToGrid w:val="0"/>
        <w:ind w:left="360"/>
        <w:rPr>
          <w:rFonts w:ascii="Arial" w:eastAsia="Times New Roman" w:hAnsi="Arial" w:cs="Arial"/>
          <w:lang w:eastAsia="ar-SA"/>
        </w:rPr>
      </w:pPr>
      <w:r w:rsidRPr="001F3DB1">
        <w:rPr>
          <w:rFonts w:ascii="Arial" w:eastAsia="Times New Roman" w:hAnsi="Arial" w:cs="Arial"/>
          <w:lang w:eastAsia="ar-SA"/>
        </w:rPr>
        <w:t xml:space="preserve"> </w:t>
      </w:r>
      <w:r w:rsidRPr="001F3DB1">
        <w:rPr>
          <w:rFonts w:ascii="Arial" w:eastAsia="Times New Roman" w:hAnsi="Arial" w:cs="Arial"/>
          <w:b/>
          <w:bCs/>
          <w:lang w:eastAsia="ar-SA"/>
        </w:rPr>
        <w:t>Competenza n.1:</w:t>
      </w:r>
      <w:r w:rsidRPr="001F3DB1">
        <w:rPr>
          <w:rFonts w:ascii="Arial" w:eastAsia="Times New Roman" w:hAnsi="Arial" w:cs="Arial"/>
          <w:lang w:eastAsia="ar-SA"/>
        </w:rPr>
        <w:t xml:space="preserve"> Definire e pianificare fasi delle operazioni da compiere sulla base delle istruzioni ricevute e del sistema di relazioni</w:t>
      </w:r>
    </w:p>
    <w:p w14:paraId="2EB202A8" w14:textId="77777777" w:rsidR="00AE77CA" w:rsidRPr="001F3DB1" w:rsidRDefault="00AE77CA" w:rsidP="00AE77CA">
      <w:pPr>
        <w:snapToGrid w:val="0"/>
        <w:ind w:left="360"/>
        <w:rPr>
          <w:rFonts w:ascii="Arial" w:eastAsia="Times New Roman" w:hAnsi="Arial" w:cs="Arial"/>
          <w:lang w:eastAsia="ar-SA"/>
        </w:rPr>
      </w:pPr>
      <w:r w:rsidRPr="001F3DB1">
        <w:rPr>
          <w:rFonts w:ascii="Arial" w:eastAsia="Times New Roman" w:hAnsi="Arial" w:cs="Arial"/>
          <w:lang w:eastAsia="ar-SA"/>
        </w:rPr>
        <w:t xml:space="preserve"> </w:t>
      </w:r>
      <w:r w:rsidRPr="001F3DB1">
        <w:rPr>
          <w:rFonts w:ascii="Arial" w:eastAsia="Times New Roman" w:hAnsi="Arial" w:cs="Arial"/>
          <w:b/>
          <w:bCs/>
          <w:lang w:eastAsia="ar-SA"/>
        </w:rPr>
        <w:t>Competenza n.2</w:t>
      </w:r>
      <w:r w:rsidRPr="001F3DB1">
        <w:rPr>
          <w:rFonts w:ascii="Arial" w:eastAsia="Times New Roman" w:hAnsi="Arial" w:cs="Arial"/>
          <w:lang w:eastAsia="ar-SA"/>
        </w:rPr>
        <w:t>: Monitorare il funzionamento di strumenti e attrezzature, curando le attività di manutenzione ordinaria</w:t>
      </w:r>
    </w:p>
    <w:p w14:paraId="7E1CA70E" w14:textId="77777777" w:rsidR="00AE77CA" w:rsidRPr="001F3DB1" w:rsidRDefault="00AE77CA" w:rsidP="00AE77CA">
      <w:pPr>
        <w:snapToGrid w:val="0"/>
        <w:ind w:left="360"/>
        <w:rPr>
          <w:rFonts w:ascii="Arial" w:eastAsia="Times New Roman" w:hAnsi="Arial" w:cs="Arial"/>
          <w:lang w:eastAsia="ar-SA"/>
        </w:rPr>
      </w:pPr>
      <w:r w:rsidRPr="001F3DB1">
        <w:rPr>
          <w:rFonts w:ascii="Arial" w:eastAsia="Times New Roman" w:hAnsi="Arial" w:cs="Arial"/>
          <w:b/>
          <w:bCs/>
          <w:lang w:eastAsia="ar-SA"/>
        </w:rPr>
        <w:t xml:space="preserve"> Competenza n.3:</w:t>
      </w:r>
      <w:r w:rsidRPr="001F3DB1">
        <w:rPr>
          <w:rFonts w:ascii="Arial" w:eastAsia="Times New Roman" w:hAnsi="Arial" w:cs="Arial"/>
          <w:lang w:eastAsia="ar-SA"/>
        </w:rPr>
        <w:t xml:space="preserve"> Collaborare alla gestione e promozione dell’esercizi </w:t>
      </w:r>
    </w:p>
    <w:p w14:paraId="2C41B93D" w14:textId="77777777" w:rsidR="00AE77CA" w:rsidRPr="001F3DB1" w:rsidRDefault="00AE77CA" w:rsidP="00AE77CA">
      <w:pPr>
        <w:snapToGrid w:val="0"/>
        <w:ind w:left="360"/>
        <w:rPr>
          <w:rFonts w:ascii="Arial" w:eastAsia="Times New Roman" w:hAnsi="Arial" w:cs="Arial"/>
          <w:lang w:eastAsia="ar-SA"/>
        </w:rPr>
      </w:pPr>
      <w:r w:rsidRPr="001F3DB1">
        <w:rPr>
          <w:rFonts w:ascii="Arial" w:eastAsia="Times New Roman" w:hAnsi="Arial" w:cs="Arial"/>
          <w:b/>
          <w:bCs/>
          <w:lang w:eastAsia="ar-SA"/>
        </w:rPr>
        <w:t>Competenza n.4:</w:t>
      </w:r>
      <w:r w:rsidRPr="001F3DB1">
        <w:rPr>
          <w:rFonts w:ascii="Arial" w:eastAsia="Times New Roman" w:hAnsi="Arial" w:cs="Arial"/>
          <w:lang w:eastAsia="ar-SA"/>
        </w:rPr>
        <w:t xml:space="preserve"> Eseguire i trattamenti di base, individuando i prodotti cosmetici in funzione del trattamento da realizzare</w:t>
      </w:r>
    </w:p>
    <w:p w14:paraId="0A98D3F7" w14:textId="77777777" w:rsidR="00AE77CA" w:rsidRDefault="00AE77CA" w:rsidP="005B08A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722F509C" w14:textId="77777777" w:rsidR="00AE77CA" w:rsidRDefault="00AE77CA" w:rsidP="005B08A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21AA60D5" w14:textId="77777777" w:rsidR="00AE77CA" w:rsidRDefault="00AE77CA" w:rsidP="005B08A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74AFA45F" w14:textId="77777777" w:rsidR="00AE77CA" w:rsidRDefault="00AE77CA" w:rsidP="005B08A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215617D1" w14:textId="77777777" w:rsidR="00AE77CA" w:rsidRDefault="00AE77CA" w:rsidP="005B08A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6C3689DE" w14:textId="77777777" w:rsidR="00AE77CA" w:rsidRDefault="00AE77CA" w:rsidP="005B08A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44FD3C24" w14:textId="77777777" w:rsidR="00AE77CA" w:rsidRDefault="00AE77CA" w:rsidP="005B08A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07534283" w14:textId="77777777" w:rsidR="00AE77CA" w:rsidRDefault="00AE77CA" w:rsidP="005B08A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36E163BB" w14:textId="77777777" w:rsidR="00AE77CA" w:rsidRDefault="00AE77CA" w:rsidP="005B08A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62485154" w14:textId="77777777" w:rsidR="00AE77CA" w:rsidRDefault="00AE77CA" w:rsidP="005B08A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37C63B25" w14:textId="77777777" w:rsidR="00AE77CA" w:rsidRDefault="00AE77CA" w:rsidP="005B08A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540BEA6F" w14:textId="77777777" w:rsidR="00AE77CA" w:rsidRDefault="00AE77CA" w:rsidP="005B08A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3322F061" w14:textId="77777777" w:rsidR="00AE77CA" w:rsidRDefault="00AE77CA" w:rsidP="005B08A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073EED56" w14:textId="77777777" w:rsidR="00AE77CA" w:rsidRDefault="00AE77CA" w:rsidP="005B08A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39216B9E" w14:textId="77777777" w:rsidR="00AE77CA" w:rsidRDefault="00AE77CA" w:rsidP="005B08A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403C3CD9" w14:textId="77777777" w:rsidR="00AE77CA" w:rsidRDefault="00AE77CA" w:rsidP="005B08A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6340CDBD" w14:textId="77777777" w:rsidR="00AE77CA" w:rsidRDefault="00AE77CA" w:rsidP="005B08A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234E17A0" w14:textId="61F731DD" w:rsidR="00263945" w:rsidRPr="005B08AB" w:rsidRDefault="00263945" w:rsidP="005B08A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5B08A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br/>
      </w:r>
    </w:p>
    <w:p w14:paraId="05ED1E09" w14:textId="77777777" w:rsidR="00263945" w:rsidRPr="00CD758E" w:rsidRDefault="00263945" w:rsidP="0026394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2</w:t>
      </w:r>
      <w:r w:rsidRPr="00CD758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. Descrizione di conoscenze e abilità, suddivise in percorsi didattici, evidenziando per ognuna quelle essenziali o minime </w:t>
      </w:r>
    </w:p>
    <w:p w14:paraId="20B650AD" w14:textId="0B97010B" w:rsidR="00263945" w:rsidRPr="00DC3D51" w:rsidRDefault="00263945" w:rsidP="0026394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D758E">
        <w:rPr>
          <w:rFonts w:eastAsia="Times New Roman" w:cstheme="minorHAnsi"/>
          <w:i/>
          <w:iCs/>
          <w:color w:val="000000"/>
          <w:sz w:val="24"/>
          <w:szCs w:val="24"/>
          <w:lang w:eastAsia="it-IT"/>
        </w:rPr>
        <w:t>(fare riferimento alle Linee Guida e ai documenti dei dipartimenti)</w:t>
      </w:r>
    </w:p>
    <w:p w14:paraId="0D41C5D5" w14:textId="77777777" w:rsidR="00263945" w:rsidRPr="00CD758E" w:rsidRDefault="00263945" w:rsidP="0026394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</w:p>
    <w:p w14:paraId="5F2DCA7E" w14:textId="77777777" w:rsidR="00CD758E" w:rsidRPr="00CD758E" w:rsidRDefault="00CD758E" w:rsidP="00CD758E">
      <w:pPr>
        <w:snapToGrid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D758E">
        <w:rPr>
          <w:rFonts w:eastAsia="Times New Roman" w:cstheme="minorHAnsi"/>
          <w:b/>
          <w:bCs/>
          <w:sz w:val="24"/>
          <w:szCs w:val="24"/>
          <w:lang w:eastAsia="ar-SA"/>
        </w:rPr>
        <w:t>Percorso 1</w:t>
      </w:r>
    </w:p>
    <w:p w14:paraId="7ABE2B8C" w14:textId="77777777" w:rsidR="00CD758E" w:rsidRPr="00CD758E" w:rsidRDefault="00CD758E" w:rsidP="00CD758E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r w:rsidRPr="00CD758E">
        <w:rPr>
          <w:rFonts w:eastAsia="Times New Roman" w:cstheme="minorHAnsi"/>
          <w:b/>
          <w:bCs/>
          <w:sz w:val="24"/>
          <w:szCs w:val="24"/>
          <w:lang w:eastAsia="ar-SA"/>
        </w:rPr>
        <w:t>Dal testo “Make up Your English”</w:t>
      </w:r>
    </w:p>
    <w:p w14:paraId="6C9989A6" w14:textId="77777777" w:rsidR="00CD758E" w:rsidRPr="00CD758E" w:rsidRDefault="00CD758E" w:rsidP="00CD758E">
      <w:pPr>
        <w:snapToGrid w:val="0"/>
        <w:rPr>
          <w:rFonts w:eastAsia="Times New Roman" w:cstheme="minorHAnsi"/>
          <w:b/>
          <w:bCs/>
          <w:sz w:val="24"/>
          <w:szCs w:val="24"/>
          <w:lang w:eastAsia="ar-SA"/>
        </w:rPr>
      </w:pPr>
      <w:proofErr w:type="spellStart"/>
      <w:r w:rsidRPr="00CD758E">
        <w:rPr>
          <w:rFonts w:eastAsia="Times New Roman" w:cstheme="minorHAnsi"/>
          <w:b/>
          <w:bCs/>
          <w:sz w:val="24"/>
          <w:szCs w:val="24"/>
          <w:lang w:eastAsia="ar-SA"/>
        </w:rPr>
        <w:t>Grammar</w:t>
      </w:r>
      <w:proofErr w:type="spellEnd"/>
      <w:r w:rsidRPr="00CD758E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-Review</w:t>
      </w:r>
    </w:p>
    <w:p w14:paraId="6CDFBD74" w14:textId="77777777" w:rsidR="00CD758E" w:rsidRPr="00CD758E" w:rsidRDefault="00CD758E" w:rsidP="00CD758E">
      <w:pPr>
        <w:snapToGrid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D758E">
        <w:rPr>
          <w:rFonts w:eastAsia="Times New Roman" w:cstheme="minorHAnsi"/>
          <w:b/>
          <w:bCs/>
          <w:sz w:val="24"/>
          <w:szCs w:val="24"/>
          <w:lang w:eastAsia="ar-SA"/>
        </w:rPr>
        <w:t>Unit 4</w:t>
      </w:r>
    </w:p>
    <w:p w14:paraId="5E740160" w14:textId="77777777" w:rsidR="00CD758E" w:rsidRPr="00CD758E" w:rsidRDefault="00CD758E" w:rsidP="00CD758E">
      <w:pPr>
        <w:snapToGrid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D758E">
        <w:rPr>
          <w:rFonts w:eastAsia="Times New Roman" w:cstheme="minorHAnsi"/>
          <w:b/>
          <w:bCs/>
          <w:sz w:val="24"/>
          <w:szCs w:val="24"/>
          <w:lang w:eastAsia="ar-SA"/>
        </w:rPr>
        <w:t>Competenze</w:t>
      </w:r>
    </w:p>
    <w:p w14:paraId="2365B1FE" w14:textId="77777777" w:rsidR="00CD758E" w:rsidRPr="00CD758E" w:rsidRDefault="00CD758E" w:rsidP="00CD758E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bookmarkStart w:id="1" w:name="_Hlk122008638"/>
      <w:r w:rsidRPr="00CD758E">
        <w:rPr>
          <w:rFonts w:eastAsia="Times New Roman" w:cstheme="minorHAnsi"/>
          <w:sz w:val="24"/>
          <w:szCs w:val="24"/>
          <w:lang w:eastAsia="ar-SA"/>
        </w:rPr>
        <w:t>Comprendere una varietà di brevi messaggi di carattere generale prodotti a velocità ridotta</w:t>
      </w:r>
    </w:p>
    <w:p w14:paraId="0F6A2941" w14:textId="77777777" w:rsidR="00CD758E" w:rsidRPr="00CD758E" w:rsidRDefault="00CD758E" w:rsidP="00CD758E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r w:rsidRPr="00CD758E">
        <w:rPr>
          <w:rFonts w:eastAsia="Times New Roman" w:cstheme="minorHAnsi"/>
          <w:sz w:val="24"/>
          <w:szCs w:val="24"/>
          <w:lang w:eastAsia="ar-SA"/>
        </w:rPr>
        <w:t xml:space="preserve">Saper tenere semplici </w:t>
      </w:r>
      <w:proofErr w:type="gramStart"/>
      <w:r w:rsidRPr="00CD758E">
        <w:rPr>
          <w:rFonts w:eastAsia="Times New Roman" w:cstheme="minorHAnsi"/>
          <w:sz w:val="24"/>
          <w:szCs w:val="24"/>
          <w:lang w:eastAsia="ar-SA"/>
        </w:rPr>
        <w:t>conversazioni( descrizioni</w:t>
      </w:r>
      <w:proofErr w:type="gram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di persone o luoghi, dialoghi), su situazioni di vita quotidiana</w:t>
      </w:r>
    </w:p>
    <w:p w14:paraId="76BD5D21" w14:textId="77777777" w:rsidR="00CD758E" w:rsidRPr="00CD758E" w:rsidRDefault="00CD758E" w:rsidP="00CD758E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r w:rsidRPr="00CD758E">
        <w:rPr>
          <w:rFonts w:eastAsia="Times New Roman" w:cstheme="minorHAnsi"/>
          <w:sz w:val="24"/>
          <w:szCs w:val="24"/>
          <w:lang w:eastAsia="ar-SA"/>
        </w:rPr>
        <w:t xml:space="preserve">Comprendere brevi testi </w:t>
      </w:r>
      <w:proofErr w:type="gramStart"/>
      <w:r w:rsidRPr="00CD758E">
        <w:rPr>
          <w:rFonts w:eastAsia="Times New Roman" w:cstheme="minorHAnsi"/>
          <w:sz w:val="24"/>
          <w:szCs w:val="24"/>
          <w:lang w:eastAsia="ar-SA"/>
        </w:rPr>
        <w:t>scritti( lettere</w:t>
      </w:r>
      <w:proofErr w:type="gramEnd"/>
      <w:r w:rsidRPr="00CD758E">
        <w:rPr>
          <w:rFonts w:eastAsia="Times New Roman" w:cstheme="minorHAnsi"/>
          <w:sz w:val="24"/>
          <w:szCs w:val="24"/>
          <w:lang w:eastAsia="ar-SA"/>
        </w:rPr>
        <w:t>, e- mail, descrizione di luoghi e persone</w:t>
      </w:r>
    </w:p>
    <w:bookmarkEnd w:id="1"/>
    <w:p w14:paraId="59AAB5DF" w14:textId="77777777" w:rsidR="00CD758E" w:rsidRPr="00CD758E" w:rsidRDefault="00CD758E" w:rsidP="00CD758E">
      <w:pPr>
        <w:snapToGrid w:val="0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051001A9" w14:textId="77777777" w:rsidR="00CD758E" w:rsidRPr="00CD758E" w:rsidRDefault="00CD758E" w:rsidP="00CD758E">
      <w:pPr>
        <w:snapToGrid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D758E">
        <w:rPr>
          <w:rFonts w:eastAsia="Times New Roman" w:cstheme="minorHAnsi"/>
          <w:b/>
          <w:bCs/>
          <w:sz w:val="24"/>
          <w:szCs w:val="24"/>
          <w:lang w:eastAsia="ar-SA"/>
        </w:rPr>
        <w:t>Conoscenze</w:t>
      </w:r>
    </w:p>
    <w:p w14:paraId="521C551C" w14:textId="77777777" w:rsidR="00CD758E" w:rsidRPr="00CD758E" w:rsidRDefault="00CD758E" w:rsidP="00CD758E">
      <w:pPr>
        <w:snapToGrid w:val="0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proofErr w:type="spellStart"/>
      <w:r w:rsidRPr="00CD758E">
        <w:rPr>
          <w:rFonts w:eastAsia="Times New Roman" w:cstheme="minorHAnsi"/>
          <w:b/>
          <w:bCs/>
          <w:iCs/>
          <w:sz w:val="24"/>
          <w:szCs w:val="24"/>
          <w:lang w:eastAsia="ar-SA"/>
        </w:rPr>
        <w:t>Grammar</w:t>
      </w:r>
      <w:proofErr w:type="spellEnd"/>
    </w:p>
    <w:p w14:paraId="460C1D81" w14:textId="77777777" w:rsidR="00CD758E" w:rsidRPr="00CD758E" w:rsidRDefault="00CD758E" w:rsidP="00CD758E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Present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Simple,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Adverbs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and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Pronouns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Interrogative,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Prepositions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of Motion</w:t>
      </w:r>
    </w:p>
    <w:p w14:paraId="4F4AD510" w14:textId="77777777" w:rsidR="00CD758E" w:rsidRPr="00CD758E" w:rsidRDefault="00CD758E" w:rsidP="00CD758E">
      <w:pPr>
        <w:snapToGrid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D758E">
        <w:rPr>
          <w:rFonts w:eastAsia="Times New Roman" w:cstheme="minorHAnsi"/>
          <w:b/>
          <w:bCs/>
          <w:sz w:val="24"/>
          <w:szCs w:val="24"/>
          <w:lang w:eastAsia="ar-SA"/>
        </w:rPr>
        <w:t>Funzioni comunicative</w:t>
      </w:r>
    </w:p>
    <w:p w14:paraId="04DCB1E4" w14:textId="77777777" w:rsidR="00CD758E" w:rsidRPr="00CD758E" w:rsidRDefault="00CD758E" w:rsidP="00CD758E">
      <w:pPr>
        <w:snapToGrid w:val="0"/>
        <w:rPr>
          <w:rFonts w:eastAsia="Times New Roman" w:cstheme="minorHAnsi"/>
          <w:iCs/>
          <w:sz w:val="24"/>
          <w:szCs w:val="24"/>
          <w:lang w:eastAsia="ar-SA"/>
        </w:rPr>
      </w:pPr>
      <w:proofErr w:type="spellStart"/>
      <w:r w:rsidRPr="00CD758E">
        <w:rPr>
          <w:rFonts w:eastAsia="Times New Roman" w:cstheme="minorHAnsi"/>
          <w:iCs/>
          <w:sz w:val="24"/>
          <w:szCs w:val="24"/>
          <w:lang w:eastAsia="ar-SA"/>
        </w:rPr>
        <w:t>Describing</w:t>
      </w:r>
      <w:proofErr w:type="spellEnd"/>
      <w:r w:rsidRPr="00CD758E">
        <w:rPr>
          <w:rFonts w:eastAsia="Times New Roman" w:cstheme="minorHAnsi"/>
          <w:iCs/>
          <w:sz w:val="24"/>
          <w:szCs w:val="24"/>
          <w:lang w:eastAsia="ar-SA"/>
        </w:rPr>
        <w:t xml:space="preserve"> people, </w:t>
      </w:r>
      <w:proofErr w:type="spellStart"/>
      <w:r w:rsidRPr="00CD758E">
        <w:rPr>
          <w:rFonts w:eastAsia="Times New Roman" w:cstheme="minorHAnsi"/>
          <w:iCs/>
          <w:sz w:val="24"/>
          <w:szCs w:val="24"/>
          <w:lang w:eastAsia="ar-SA"/>
        </w:rPr>
        <w:t>Asking</w:t>
      </w:r>
      <w:proofErr w:type="spellEnd"/>
      <w:r w:rsidRPr="00CD758E">
        <w:rPr>
          <w:rFonts w:eastAsia="Times New Roman" w:cstheme="minorHAnsi"/>
          <w:iCs/>
          <w:sz w:val="24"/>
          <w:szCs w:val="24"/>
          <w:lang w:eastAsia="ar-SA"/>
        </w:rPr>
        <w:t xml:space="preserve"> for and giving </w:t>
      </w:r>
      <w:proofErr w:type="spellStart"/>
      <w:r w:rsidRPr="00CD758E">
        <w:rPr>
          <w:rFonts w:eastAsia="Times New Roman" w:cstheme="minorHAnsi"/>
          <w:iCs/>
          <w:sz w:val="24"/>
          <w:szCs w:val="24"/>
          <w:lang w:eastAsia="ar-SA"/>
        </w:rPr>
        <w:t>directions</w:t>
      </w:r>
      <w:proofErr w:type="spellEnd"/>
      <w:r w:rsidRPr="00CD758E">
        <w:rPr>
          <w:rFonts w:eastAsia="Times New Roman" w:cstheme="minorHAnsi"/>
          <w:iCs/>
          <w:sz w:val="24"/>
          <w:szCs w:val="24"/>
          <w:lang w:eastAsia="ar-SA"/>
        </w:rPr>
        <w:t xml:space="preserve">, Giving </w:t>
      </w:r>
      <w:proofErr w:type="spellStart"/>
      <w:r w:rsidRPr="00CD758E">
        <w:rPr>
          <w:rFonts w:eastAsia="Times New Roman" w:cstheme="minorHAnsi"/>
          <w:iCs/>
          <w:sz w:val="24"/>
          <w:szCs w:val="24"/>
          <w:lang w:eastAsia="ar-SA"/>
        </w:rPr>
        <w:t>instructions</w:t>
      </w:r>
      <w:proofErr w:type="spellEnd"/>
      <w:r w:rsidRPr="00CD758E">
        <w:rPr>
          <w:rFonts w:eastAsia="Times New Roman" w:cstheme="minorHAnsi"/>
          <w:iCs/>
          <w:sz w:val="24"/>
          <w:szCs w:val="24"/>
          <w:lang w:eastAsia="ar-SA"/>
        </w:rPr>
        <w:t xml:space="preserve">, </w:t>
      </w:r>
      <w:proofErr w:type="spellStart"/>
      <w:r w:rsidRPr="00CD758E">
        <w:rPr>
          <w:rFonts w:eastAsia="Times New Roman" w:cstheme="minorHAnsi"/>
          <w:iCs/>
          <w:sz w:val="24"/>
          <w:szCs w:val="24"/>
          <w:lang w:eastAsia="ar-SA"/>
        </w:rPr>
        <w:t>commands</w:t>
      </w:r>
      <w:proofErr w:type="spellEnd"/>
      <w:r w:rsidRPr="00CD758E">
        <w:rPr>
          <w:rFonts w:eastAsia="Times New Roman" w:cstheme="minorHAnsi"/>
          <w:iCs/>
          <w:sz w:val="24"/>
          <w:szCs w:val="24"/>
          <w:lang w:eastAsia="ar-SA"/>
        </w:rPr>
        <w:t xml:space="preserve">, and </w:t>
      </w:r>
      <w:proofErr w:type="spellStart"/>
      <w:r w:rsidRPr="00CD758E">
        <w:rPr>
          <w:rFonts w:eastAsia="Times New Roman" w:cstheme="minorHAnsi"/>
          <w:iCs/>
          <w:sz w:val="24"/>
          <w:szCs w:val="24"/>
          <w:lang w:eastAsia="ar-SA"/>
        </w:rPr>
        <w:t>suggestions</w:t>
      </w:r>
      <w:proofErr w:type="spellEnd"/>
    </w:p>
    <w:p w14:paraId="21A11A99" w14:textId="77777777" w:rsidR="00CD758E" w:rsidRPr="00CD758E" w:rsidRDefault="00CD758E" w:rsidP="00CD758E">
      <w:pPr>
        <w:snapToGrid w:val="0"/>
        <w:rPr>
          <w:rFonts w:eastAsia="Times New Roman" w:cstheme="minorHAnsi"/>
          <w:iCs/>
          <w:sz w:val="24"/>
          <w:szCs w:val="24"/>
          <w:lang w:eastAsia="ar-SA"/>
        </w:rPr>
      </w:pPr>
      <w:proofErr w:type="spellStart"/>
      <w:r w:rsidRPr="00CD758E">
        <w:rPr>
          <w:rFonts w:eastAsia="Times New Roman" w:cstheme="minorHAnsi"/>
          <w:iCs/>
          <w:sz w:val="24"/>
          <w:szCs w:val="24"/>
          <w:lang w:eastAsia="ar-SA"/>
        </w:rPr>
        <w:t>Wishing</w:t>
      </w:r>
      <w:proofErr w:type="spellEnd"/>
      <w:r w:rsidRPr="00CD758E">
        <w:rPr>
          <w:rFonts w:eastAsia="Times New Roman" w:cstheme="minorHAnsi"/>
          <w:iCs/>
          <w:sz w:val="24"/>
          <w:szCs w:val="24"/>
          <w:lang w:eastAsia="ar-SA"/>
        </w:rPr>
        <w:t xml:space="preserve"> </w:t>
      </w:r>
      <w:proofErr w:type="spellStart"/>
      <w:r w:rsidRPr="00CD758E">
        <w:rPr>
          <w:rFonts w:eastAsia="Times New Roman" w:cstheme="minorHAnsi"/>
          <w:iCs/>
          <w:sz w:val="24"/>
          <w:szCs w:val="24"/>
          <w:lang w:eastAsia="ar-SA"/>
        </w:rPr>
        <w:t>something</w:t>
      </w:r>
      <w:proofErr w:type="spellEnd"/>
      <w:r w:rsidRPr="00CD758E">
        <w:rPr>
          <w:rFonts w:eastAsia="Times New Roman" w:cstheme="minorHAnsi"/>
          <w:iCs/>
          <w:sz w:val="24"/>
          <w:szCs w:val="24"/>
          <w:lang w:eastAsia="ar-SA"/>
        </w:rPr>
        <w:t xml:space="preserve"> to </w:t>
      </w:r>
      <w:proofErr w:type="spellStart"/>
      <w:proofErr w:type="gramStart"/>
      <w:r w:rsidRPr="00CD758E">
        <w:rPr>
          <w:rFonts w:eastAsia="Times New Roman" w:cstheme="minorHAnsi"/>
          <w:iCs/>
          <w:sz w:val="24"/>
          <w:szCs w:val="24"/>
          <w:lang w:eastAsia="ar-SA"/>
        </w:rPr>
        <w:t>someone,Talking</w:t>
      </w:r>
      <w:proofErr w:type="spellEnd"/>
      <w:proofErr w:type="gramEnd"/>
      <w:r w:rsidRPr="00CD758E">
        <w:rPr>
          <w:rFonts w:eastAsia="Times New Roman" w:cstheme="minorHAnsi"/>
          <w:iCs/>
          <w:sz w:val="24"/>
          <w:szCs w:val="24"/>
          <w:lang w:eastAsia="ar-SA"/>
        </w:rPr>
        <w:t xml:space="preserve"> </w:t>
      </w:r>
      <w:proofErr w:type="spellStart"/>
      <w:r w:rsidRPr="00CD758E">
        <w:rPr>
          <w:rFonts w:eastAsia="Times New Roman" w:cstheme="minorHAnsi"/>
          <w:iCs/>
          <w:sz w:val="24"/>
          <w:szCs w:val="24"/>
          <w:lang w:eastAsia="ar-SA"/>
        </w:rPr>
        <w:t>about</w:t>
      </w:r>
      <w:proofErr w:type="spellEnd"/>
      <w:r w:rsidRPr="00CD758E">
        <w:rPr>
          <w:rFonts w:eastAsia="Times New Roman" w:cstheme="minorHAnsi"/>
          <w:iCs/>
          <w:sz w:val="24"/>
          <w:szCs w:val="24"/>
          <w:lang w:eastAsia="ar-SA"/>
        </w:rPr>
        <w:t xml:space="preserve"> </w:t>
      </w:r>
      <w:proofErr w:type="spellStart"/>
      <w:r w:rsidRPr="00CD758E">
        <w:rPr>
          <w:rFonts w:eastAsia="Times New Roman" w:cstheme="minorHAnsi"/>
          <w:iCs/>
          <w:sz w:val="24"/>
          <w:szCs w:val="24"/>
          <w:lang w:eastAsia="ar-SA"/>
        </w:rPr>
        <w:t>routines</w:t>
      </w:r>
      <w:proofErr w:type="spellEnd"/>
    </w:p>
    <w:p w14:paraId="3C861DD9" w14:textId="77777777" w:rsidR="00CD758E" w:rsidRPr="00CD758E" w:rsidRDefault="00CD758E" w:rsidP="00CD758E">
      <w:pPr>
        <w:snapToGrid w:val="0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CD758E">
        <w:rPr>
          <w:rFonts w:eastAsia="Times New Roman" w:cstheme="minorHAnsi"/>
          <w:b/>
          <w:bCs/>
          <w:iCs/>
          <w:sz w:val="24"/>
          <w:szCs w:val="24"/>
          <w:lang w:eastAsia="ar-SA"/>
        </w:rPr>
        <w:t>Abilità</w:t>
      </w:r>
    </w:p>
    <w:p w14:paraId="0033E581" w14:textId="77777777" w:rsidR="00CD758E" w:rsidRPr="00CD758E" w:rsidRDefault="00CD758E" w:rsidP="00CD758E">
      <w:pPr>
        <w:pStyle w:val="Paragrafoelenco"/>
        <w:numPr>
          <w:ilvl w:val="0"/>
          <w:numId w:val="46"/>
        </w:numPr>
        <w:suppressAutoHyphens/>
        <w:snapToGrid w:val="0"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CD758E">
        <w:rPr>
          <w:rFonts w:eastAsia="Times New Roman" w:cstheme="minorHAnsi"/>
          <w:iCs/>
          <w:sz w:val="24"/>
          <w:szCs w:val="24"/>
          <w:lang w:eastAsia="ar-SA"/>
        </w:rPr>
        <w:t xml:space="preserve">Comprendere brevi e semplici messaggi orali di varia tipologia relativi ad ambiti di immediata </w:t>
      </w:r>
      <w:proofErr w:type="gramStart"/>
      <w:r w:rsidRPr="00CD758E">
        <w:rPr>
          <w:rFonts w:eastAsia="Times New Roman" w:cstheme="minorHAnsi"/>
          <w:iCs/>
          <w:sz w:val="24"/>
          <w:szCs w:val="24"/>
          <w:lang w:eastAsia="ar-SA"/>
        </w:rPr>
        <w:t>rilevanza( informazione</w:t>
      </w:r>
      <w:proofErr w:type="gramEnd"/>
      <w:r w:rsidRPr="00CD758E">
        <w:rPr>
          <w:rFonts w:eastAsia="Times New Roman" w:cstheme="minorHAnsi"/>
          <w:iCs/>
          <w:sz w:val="24"/>
          <w:szCs w:val="24"/>
          <w:lang w:eastAsia="ar-SA"/>
        </w:rPr>
        <w:t xml:space="preserve"> di base sulla persona, la famiglia, il lavoro, gli amici) espressi con articolazione lenta e chiara</w:t>
      </w:r>
    </w:p>
    <w:p w14:paraId="61F826E8" w14:textId="77777777" w:rsidR="00CD758E" w:rsidRPr="00CD758E" w:rsidRDefault="00CD758E" w:rsidP="00CD758E">
      <w:pPr>
        <w:pStyle w:val="Paragrafoelenco"/>
        <w:numPr>
          <w:ilvl w:val="0"/>
          <w:numId w:val="46"/>
        </w:numPr>
        <w:suppressAutoHyphens/>
        <w:snapToGrid w:val="0"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CD758E">
        <w:rPr>
          <w:rFonts w:eastAsia="Times New Roman" w:cstheme="minorHAnsi"/>
          <w:iCs/>
          <w:sz w:val="24"/>
          <w:szCs w:val="24"/>
          <w:lang w:eastAsia="ar-SA"/>
        </w:rPr>
        <w:t xml:space="preserve">Produrre oralmente, utilizzando semplici espressioni, descrizioni relative argomenti familiari, ai propri familiari, alle proprie esperienze </w:t>
      </w:r>
    </w:p>
    <w:p w14:paraId="07F97019" w14:textId="77777777" w:rsidR="00CD758E" w:rsidRPr="00CD758E" w:rsidRDefault="00CD758E" w:rsidP="00CD758E">
      <w:pPr>
        <w:snapToGrid w:val="0"/>
        <w:rPr>
          <w:rFonts w:eastAsia="Times New Roman" w:cstheme="minorHAnsi"/>
          <w:sz w:val="24"/>
          <w:szCs w:val="24"/>
          <w:lang w:eastAsia="ar-SA"/>
        </w:rPr>
      </w:pPr>
    </w:p>
    <w:p w14:paraId="074E1A78" w14:textId="1695F117" w:rsidR="00CD758E" w:rsidRPr="00CD758E" w:rsidRDefault="00CD758E" w:rsidP="00CD758E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r w:rsidRPr="00CD758E">
        <w:rPr>
          <w:rFonts w:eastAsia="Times New Roman" w:cstheme="minorHAnsi"/>
          <w:b/>
          <w:bCs/>
          <w:sz w:val="24"/>
          <w:szCs w:val="24"/>
          <w:lang w:eastAsia="ar-SA"/>
        </w:rPr>
        <w:t>Percorso</w:t>
      </w:r>
      <w:r w:rsidR="000E30BD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</w:t>
      </w:r>
      <w:r w:rsidRPr="00CD758E">
        <w:rPr>
          <w:rFonts w:eastAsia="Times New Roman" w:cstheme="minorHAnsi"/>
          <w:b/>
          <w:bCs/>
          <w:sz w:val="24"/>
          <w:szCs w:val="24"/>
          <w:lang w:eastAsia="ar-SA"/>
        </w:rPr>
        <w:t>2</w:t>
      </w:r>
    </w:p>
    <w:p w14:paraId="5A5A2796" w14:textId="77777777" w:rsidR="00CD758E" w:rsidRDefault="00CD758E" w:rsidP="00CD758E">
      <w:pPr>
        <w:snapToGrid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D758E">
        <w:rPr>
          <w:rFonts w:eastAsia="Times New Roman" w:cstheme="minorHAnsi"/>
          <w:b/>
          <w:bCs/>
          <w:sz w:val="24"/>
          <w:szCs w:val="24"/>
          <w:lang w:eastAsia="ar-SA"/>
        </w:rPr>
        <w:t>Unit 6</w:t>
      </w:r>
    </w:p>
    <w:p w14:paraId="183B4843" w14:textId="3CC04461" w:rsidR="00502E62" w:rsidRDefault="00502E62" w:rsidP="00CD758E">
      <w:pPr>
        <w:snapToGrid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A manicure</w:t>
      </w:r>
    </w:p>
    <w:p w14:paraId="68E81A23" w14:textId="5903AB57" w:rsidR="001F6509" w:rsidRDefault="001F6509" w:rsidP="00CD758E">
      <w:pPr>
        <w:snapToGrid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Competenze</w:t>
      </w:r>
    </w:p>
    <w:p w14:paraId="5BC9FB8C" w14:textId="77777777" w:rsidR="00CF5438" w:rsidRPr="00CD758E" w:rsidRDefault="00CF5438" w:rsidP="00CF5438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r w:rsidRPr="00CD758E">
        <w:rPr>
          <w:rFonts w:eastAsia="Times New Roman" w:cstheme="minorHAnsi"/>
          <w:sz w:val="24"/>
          <w:szCs w:val="24"/>
          <w:lang w:eastAsia="ar-SA"/>
        </w:rPr>
        <w:lastRenderedPageBreak/>
        <w:t>Comprendere una varietà di brevi messaggi di carattere generale prodotti a velocità ridotta</w:t>
      </w:r>
    </w:p>
    <w:p w14:paraId="6EC41288" w14:textId="77777777" w:rsidR="00CF5438" w:rsidRPr="00CD758E" w:rsidRDefault="00CF5438" w:rsidP="00CF5438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r w:rsidRPr="00CD758E">
        <w:rPr>
          <w:rFonts w:eastAsia="Times New Roman" w:cstheme="minorHAnsi"/>
          <w:sz w:val="24"/>
          <w:szCs w:val="24"/>
          <w:lang w:eastAsia="ar-SA"/>
        </w:rPr>
        <w:t xml:space="preserve">Saper tenere semplici </w:t>
      </w:r>
      <w:proofErr w:type="gramStart"/>
      <w:r w:rsidRPr="00CD758E">
        <w:rPr>
          <w:rFonts w:eastAsia="Times New Roman" w:cstheme="minorHAnsi"/>
          <w:sz w:val="24"/>
          <w:szCs w:val="24"/>
          <w:lang w:eastAsia="ar-SA"/>
        </w:rPr>
        <w:t>conversazioni( descrizioni</w:t>
      </w:r>
      <w:proofErr w:type="gram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di persone o luoghi, dialoghi), su situazioni di vita quotidiana</w:t>
      </w:r>
    </w:p>
    <w:p w14:paraId="7307E217" w14:textId="77777777" w:rsidR="00CF5438" w:rsidRPr="00CD758E" w:rsidRDefault="00CF5438" w:rsidP="00CF5438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r w:rsidRPr="00CD758E">
        <w:rPr>
          <w:rFonts w:eastAsia="Times New Roman" w:cstheme="minorHAnsi"/>
          <w:sz w:val="24"/>
          <w:szCs w:val="24"/>
          <w:lang w:eastAsia="ar-SA"/>
        </w:rPr>
        <w:t xml:space="preserve">Comprendere brevi testi </w:t>
      </w:r>
      <w:proofErr w:type="gramStart"/>
      <w:r w:rsidRPr="00CD758E">
        <w:rPr>
          <w:rFonts w:eastAsia="Times New Roman" w:cstheme="minorHAnsi"/>
          <w:sz w:val="24"/>
          <w:szCs w:val="24"/>
          <w:lang w:eastAsia="ar-SA"/>
        </w:rPr>
        <w:t>scritti( lettere</w:t>
      </w:r>
      <w:proofErr w:type="gramEnd"/>
      <w:r w:rsidRPr="00CD758E">
        <w:rPr>
          <w:rFonts w:eastAsia="Times New Roman" w:cstheme="minorHAnsi"/>
          <w:sz w:val="24"/>
          <w:szCs w:val="24"/>
          <w:lang w:eastAsia="ar-SA"/>
        </w:rPr>
        <w:t>, e- mail, descrizione di luoghi e persone</w:t>
      </w:r>
    </w:p>
    <w:p w14:paraId="22C6BA47" w14:textId="7251A783" w:rsidR="00CF5438" w:rsidRPr="00CD758E" w:rsidRDefault="00502E62" w:rsidP="00CD758E">
      <w:pPr>
        <w:snapToGrid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Conoscenze</w:t>
      </w:r>
    </w:p>
    <w:p w14:paraId="515ECA7E" w14:textId="77777777" w:rsidR="00CD758E" w:rsidRPr="00CD758E" w:rsidRDefault="00CD758E" w:rsidP="00CD758E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proofErr w:type="spellStart"/>
      <w:r w:rsidRPr="00CD758E">
        <w:rPr>
          <w:rFonts w:eastAsia="Times New Roman" w:cstheme="minorHAnsi"/>
          <w:b/>
          <w:bCs/>
          <w:sz w:val="24"/>
          <w:szCs w:val="24"/>
          <w:lang w:eastAsia="ar-SA"/>
        </w:rPr>
        <w:t>Grammar</w:t>
      </w:r>
      <w:proofErr w:type="spellEnd"/>
      <w:r w:rsidRPr="00CD758E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 </w:t>
      </w:r>
      <w:r w:rsidRPr="00CD758E"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Adverbs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of </w:t>
      </w:r>
      <w:proofErr w:type="gramStart"/>
      <w:r w:rsidRPr="00CD758E">
        <w:rPr>
          <w:rFonts w:eastAsia="Times New Roman" w:cstheme="minorHAnsi"/>
          <w:sz w:val="24"/>
          <w:szCs w:val="24"/>
          <w:lang w:eastAsia="ar-SA"/>
        </w:rPr>
        <w:t xml:space="preserve">Frequency, 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Preposition</w:t>
      </w:r>
      <w:proofErr w:type="spellEnd"/>
      <w:proofErr w:type="gram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of Time,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present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continuous</w:t>
      </w:r>
      <w:proofErr w:type="spellEnd"/>
    </w:p>
    <w:p w14:paraId="3C8B3298" w14:textId="77777777" w:rsidR="00CD758E" w:rsidRPr="00CD758E" w:rsidRDefault="00CD758E" w:rsidP="00CD758E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ing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form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,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prepositions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of place, </w:t>
      </w:r>
    </w:p>
    <w:p w14:paraId="5A128787" w14:textId="77777777" w:rsidR="00CD758E" w:rsidRPr="00CD758E" w:rsidRDefault="00CD758E" w:rsidP="00CD758E">
      <w:pPr>
        <w:snapToGrid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D758E">
        <w:rPr>
          <w:rFonts w:eastAsia="Times New Roman" w:cstheme="minorHAnsi"/>
          <w:b/>
          <w:bCs/>
          <w:sz w:val="24"/>
          <w:szCs w:val="24"/>
          <w:lang w:eastAsia="ar-SA"/>
        </w:rPr>
        <w:t>Funzioni comunicative</w:t>
      </w:r>
    </w:p>
    <w:p w14:paraId="13E63072" w14:textId="77777777" w:rsidR="00CD758E" w:rsidRPr="00CD758E" w:rsidRDefault="00CD758E" w:rsidP="00CD758E">
      <w:pPr>
        <w:snapToGrid w:val="0"/>
        <w:rPr>
          <w:rFonts w:eastAsia="Times New Roman" w:cstheme="minorHAnsi"/>
          <w:b/>
          <w:bCs/>
          <w:sz w:val="24"/>
          <w:szCs w:val="24"/>
          <w:lang w:eastAsia="ar-SA"/>
        </w:rPr>
      </w:pP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Asking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and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saying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times and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dates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,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Talking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about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the </w:t>
      </w:r>
      <w:proofErr w:type="spellStart"/>
      <w:proofErr w:type="gramStart"/>
      <w:r w:rsidRPr="00CD758E">
        <w:rPr>
          <w:rFonts w:eastAsia="Times New Roman" w:cstheme="minorHAnsi"/>
          <w:sz w:val="24"/>
          <w:szCs w:val="24"/>
          <w:lang w:eastAsia="ar-SA"/>
        </w:rPr>
        <w:t>weather,Talking</w:t>
      </w:r>
      <w:proofErr w:type="spellEnd"/>
      <w:proofErr w:type="gram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about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routines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and frequency</w:t>
      </w:r>
    </w:p>
    <w:p w14:paraId="00DD3632" w14:textId="77777777" w:rsidR="00CD758E" w:rsidRPr="00CD758E" w:rsidRDefault="00CD758E" w:rsidP="00CD758E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Locating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objects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and people,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talking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about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what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is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happening,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talking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about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future plans,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agreeing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and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disagreeing</w:t>
      </w:r>
      <w:proofErr w:type="spellEnd"/>
    </w:p>
    <w:p w14:paraId="3ABBA7D4" w14:textId="77777777" w:rsidR="00CD758E" w:rsidRPr="00502E62" w:rsidRDefault="00CD758E" w:rsidP="00CD758E">
      <w:pPr>
        <w:snapToGrid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502E62">
        <w:rPr>
          <w:rFonts w:eastAsia="Times New Roman" w:cstheme="minorHAnsi"/>
          <w:b/>
          <w:bCs/>
          <w:sz w:val="24"/>
          <w:szCs w:val="24"/>
          <w:lang w:eastAsia="ar-SA"/>
        </w:rPr>
        <w:t>Percorso 3</w:t>
      </w:r>
    </w:p>
    <w:p w14:paraId="4C223C38" w14:textId="77777777" w:rsidR="00CD758E" w:rsidRPr="00CD758E" w:rsidRDefault="00CD758E" w:rsidP="00CD758E">
      <w:pPr>
        <w:snapToGrid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D758E">
        <w:rPr>
          <w:rFonts w:eastAsia="Times New Roman" w:cstheme="minorHAnsi"/>
          <w:b/>
          <w:bCs/>
          <w:sz w:val="24"/>
          <w:szCs w:val="24"/>
          <w:lang w:eastAsia="ar-SA"/>
        </w:rPr>
        <w:t>Unit 8</w:t>
      </w:r>
    </w:p>
    <w:p w14:paraId="586CFFC4" w14:textId="77777777" w:rsidR="00CD758E" w:rsidRPr="00CD758E" w:rsidRDefault="00CD758E" w:rsidP="00CD758E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r w:rsidRPr="00CD758E">
        <w:rPr>
          <w:rFonts w:eastAsia="Times New Roman" w:cstheme="minorHAnsi"/>
          <w:sz w:val="24"/>
          <w:szCs w:val="24"/>
          <w:lang w:eastAsia="ar-SA"/>
        </w:rPr>
        <w:t>E- mailing a Friend</w:t>
      </w:r>
    </w:p>
    <w:p w14:paraId="689CF0B8" w14:textId="77777777" w:rsidR="00CD758E" w:rsidRPr="00CD758E" w:rsidRDefault="00CD758E" w:rsidP="00CD758E">
      <w:pPr>
        <w:snapToGrid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D758E">
        <w:rPr>
          <w:rFonts w:eastAsia="Times New Roman" w:cstheme="minorHAnsi"/>
          <w:b/>
          <w:bCs/>
          <w:sz w:val="24"/>
          <w:szCs w:val="24"/>
          <w:lang w:eastAsia="ar-SA"/>
        </w:rPr>
        <w:t>Conoscenze</w:t>
      </w:r>
    </w:p>
    <w:p w14:paraId="67CBBFF9" w14:textId="77777777" w:rsidR="00CD758E" w:rsidRPr="00CD758E" w:rsidRDefault="00CD758E" w:rsidP="00CD758E">
      <w:pPr>
        <w:snapToGrid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D758E">
        <w:rPr>
          <w:rFonts w:eastAsia="Times New Roman" w:cstheme="minorHAnsi"/>
          <w:b/>
          <w:bCs/>
          <w:sz w:val="24"/>
          <w:szCs w:val="24"/>
          <w:lang w:eastAsia="ar-SA"/>
        </w:rPr>
        <w:t>Grammatica</w:t>
      </w:r>
    </w:p>
    <w:p w14:paraId="0E909A56" w14:textId="77777777" w:rsidR="00CD758E" w:rsidRPr="00CD758E" w:rsidRDefault="00CD758E" w:rsidP="00CD758E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Past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simple:to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gramStart"/>
      <w:r w:rsidRPr="00CD758E">
        <w:rPr>
          <w:rFonts w:eastAsia="Times New Roman" w:cstheme="minorHAnsi"/>
          <w:sz w:val="24"/>
          <w:szCs w:val="24"/>
          <w:lang w:eastAsia="ar-SA"/>
        </w:rPr>
        <w:t>be,,</w:t>
      </w:r>
      <w:proofErr w:type="spellStart"/>
      <w:proofErr w:type="gramEnd"/>
      <w:r w:rsidRPr="00CD758E">
        <w:rPr>
          <w:rFonts w:eastAsia="Times New Roman" w:cstheme="minorHAnsi"/>
          <w:sz w:val="24"/>
          <w:szCs w:val="24"/>
          <w:lang w:eastAsia="ar-SA"/>
        </w:rPr>
        <w:t>Past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simple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,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Past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continuous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,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Present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perfect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, passive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form</w:t>
      </w:r>
      <w:proofErr w:type="spellEnd"/>
    </w:p>
    <w:p w14:paraId="5C7D97C7" w14:textId="77777777" w:rsidR="00CD758E" w:rsidRPr="00CD758E" w:rsidRDefault="00CD758E" w:rsidP="00CD758E">
      <w:pPr>
        <w:snapToGrid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D758E">
        <w:rPr>
          <w:rFonts w:eastAsia="Times New Roman" w:cstheme="minorHAnsi"/>
          <w:b/>
          <w:bCs/>
          <w:sz w:val="24"/>
          <w:szCs w:val="24"/>
          <w:lang w:eastAsia="ar-SA"/>
        </w:rPr>
        <w:t>Funzioni comunicative</w:t>
      </w:r>
    </w:p>
    <w:p w14:paraId="59349285" w14:textId="77777777" w:rsidR="00CD758E" w:rsidRPr="00CD758E" w:rsidRDefault="00CD758E" w:rsidP="00CD758E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Talking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about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the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past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,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recent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activities, and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experiences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,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talking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about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routines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and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habit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in the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past</w:t>
      </w:r>
      <w:proofErr w:type="spellEnd"/>
    </w:p>
    <w:p w14:paraId="50E5E15D" w14:textId="21778351" w:rsidR="00CD758E" w:rsidRPr="00DF4045" w:rsidRDefault="00CD758E" w:rsidP="00CD758E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proofErr w:type="gramStart"/>
      <w:r w:rsidRPr="00DF4045">
        <w:rPr>
          <w:rFonts w:eastAsia="Times New Roman" w:cstheme="minorHAnsi"/>
          <w:sz w:val="24"/>
          <w:szCs w:val="24"/>
          <w:lang w:eastAsia="ar-SA"/>
        </w:rPr>
        <w:t>Skill</w:t>
      </w:r>
      <w:r w:rsidR="00240B12">
        <w:rPr>
          <w:rFonts w:eastAsia="Times New Roman" w:cstheme="minorHAnsi"/>
          <w:sz w:val="24"/>
          <w:szCs w:val="24"/>
          <w:lang w:eastAsia="ar-SA"/>
        </w:rPr>
        <w:t>s :</w:t>
      </w:r>
      <w:proofErr w:type="gramEnd"/>
      <w:r w:rsidR="00240B12">
        <w:rPr>
          <w:rFonts w:eastAsia="Times New Roman" w:cstheme="minorHAnsi"/>
          <w:sz w:val="24"/>
          <w:szCs w:val="24"/>
          <w:lang w:eastAsia="ar-SA"/>
        </w:rPr>
        <w:t xml:space="preserve"> Face </w:t>
      </w:r>
      <w:proofErr w:type="spellStart"/>
      <w:r w:rsidR="00240B12">
        <w:rPr>
          <w:rFonts w:eastAsia="Times New Roman" w:cstheme="minorHAnsi"/>
          <w:sz w:val="24"/>
          <w:szCs w:val="24"/>
          <w:lang w:eastAsia="ar-SA"/>
        </w:rPr>
        <w:t>Clean</w:t>
      </w:r>
      <w:r w:rsidR="00693AE2">
        <w:rPr>
          <w:rFonts w:eastAsia="Times New Roman" w:cstheme="minorHAnsi"/>
          <w:sz w:val="24"/>
          <w:szCs w:val="24"/>
          <w:lang w:eastAsia="ar-SA"/>
        </w:rPr>
        <w:t>s</w:t>
      </w:r>
      <w:r w:rsidR="00240B12">
        <w:rPr>
          <w:rFonts w:eastAsia="Times New Roman" w:cstheme="minorHAnsi"/>
          <w:sz w:val="24"/>
          <w:szCs w:val="24"/>
          <w:lang w:eastAsia="ar-SA"/>
        </w:rPr>
        <w:t>ing</w:t>
      </w:r>
      <w:proofErr w:type="spellEnd"/>
    </w:p>
    <w:p w14:paraId="1E039FF4" w14:textId="77777777" w:rsidR="00CD758E" w:rsidRPr="00DF4045" w:rsidRDefault="00CD758E" w:rsidP="00CD758E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proofErr w:type="spellStart"/>
      <w:r w:rsidRPr="00DF4045">
        <w:rPr>
          <w:rFonts w:eastAsia="Times New Roman" w:cstheme="minorHAnsi"/>
          <w:sz w:val="24"/>
          <w:szCs w:val="24"/>
          <w:lang w:eastAsia="ar-SA"/>
        </w:rPr>
        <w:t>Cosmetic</w:t>
      </w:r>
      <w:proofErr w:type="spellEnd"/>
      <w:r w:rsidRPr="00DF4045">
        <w:rPr>
          <w:rFonts w:eastAsia="Times New Roman" w:cstheme="minorHAnsi"/>
          <w:sz w:val="24"/>
          <w:szCs w:val="24"/>
          <w:lang w:eastAsia="ar-SA"/>
        </w:rPr>
        <w:t xml:space="preserve"> in </w:t>
      </w:r>
      <w:proofErr w:type="spellStart"/>
      <w:r w:rsidRPr="00DF4045">
        <w:rPr>
          <w:rFonts w:eastAsia="Times New Roman" w:cstheme="minorHAnsi"/>
          <w:sz w:val="24"/>
          <w:szCs w:val="24"/>
          <w:lang w:eastAsia="ar-SA"/>
        </w:rPr>
        <w:t>ancient</w:t>
      </w:r>
      <w:proofErr w:type="spellEnd"/>
      <w:r w:rsidRPr="00DF4045">
        <w:rPr>
          <w:rFonts w:eastAsia="Times New Roman" w:cstheme="minorHAnsi"/>
          <w:sz w:val="24"/>
          <w:szCs w:val="24"/>
          <w:lang w:eastAsia="ar-SA"/>
        </w:rPr>
        <w:t xml:space="preserve"> times</w:t>
      </w:r>
    </w:p>
    <w:p w14:paraId="2B552F8B" w14:textId="77777777" w:rsidR="00CD758E" w:rsidRPr="00502E62" w:rsidRDefault="00CD758E" w:rsidP="00CD758E">
      <w:pPr>
        <w:snapToGrid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502E62">
        <w:rPr>
          <w:rFonts w:eastAsia="Times New Roman" w:cstheme="minorHAnsi"/>
          <w:b/>
          <w:bCs/>
          <w:sz w:val="24"/>
          <w:szCs w:val="24"/>
          <w:lang w:eastAsia="ar-SA"/>
        </w:rPr>
        <w:t>Percorso 4</w:t>
      </w:r>
    </w:p>
    <w:p w14:paraId="7E0DC142" w14:textId="77777777" w:rsidR="00CD758E" w:rsidRPr="00CD758E" w:rsidRDefault="00CD758E" w:rsidP="00CD758E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r w:rsidRPr="00CD758E">
        <w:rPr>
          <w:rFonts w:eastAsia="Times New Roman" w:cstheme="minorHAnsi"/>
          <w:sz w:val="24"/>
          <w:szCs w:val="24"/>
          <w:lang w:eastAsia="ar-SA"/>
        </w:rPr>
        <w:t>Conoscenze</w:t>
      </w:r>
    </w:p>
    <w:p w14:paraId="6A15C205" w14:textId="0959B6FE" w:rsidR="00CD758E" w:rsidRPr="00CD758E" w:rsidRDefault="00CD758E" w:rsidP="00CD758E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r w:rsidRPr="00CD758E">
        <w:rPr>
          <w:rFonts w:eastAsia="Times New Roman" w:cstheme="minorHAnsi"/>
          <w:sz w:val="24"/>
          <w:szCs w:val="24"/>
          <w:lang w:eastAsia="ar-SA"/>
        </w:rPr>
        <w:t xml:space="preserve">Future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simple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and be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going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to, passive</w:t>
      </w:r>
    </w:p>
    <w:p w14:paraId="5FC13260" w14:textId="77777777" w:rsidR="00CD758E" w:rsidRPr="00CD758E" w:rsidRDefault="00CD758E" w:rsidP="00CD758E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proofErr w:type="gramStart"/>
      <w:r w:rsidRPr="00CD758E">
        <w:rPr>
          <w:rFonts w:eastAsia="Times New Roman" w:cstheme="minorHAnsi"/>
          <w:sz w:val="24"/>
          <w:szCs w:val="24"/>
          <w:lang w:eastAsia="ar-SA"/>
        </w:rPr>
        <w:t>Skills :</w:t>
      </w:r>
      <w:proofErr w:type="gram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Body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hair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and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waxing</w:t>
      </w:r>
      <w:proofErr w:type="spellEnd"/>
    </w:p>
    <w:p w14:paraId="1F0D9AF4" w14:textId="77777777" w:rsidR="00CD758E" w:rsidRPr="00CD758E" w:rsidRDefault="00CD758E" w:rsidP="00CD758E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Communication</w:t>
      </w:r>
      <w:proofErr w:type="spellEnd"/>
    </w:p>
    <w:p w14:paraId="67FE5103" w14:textId="77777777" w:rsidR="00CD758E" w:rsidRPr="00CD758E" w:rsidRDefault="00CD758E" w:rsidP="00CD758E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Asking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and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talking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about</w:t>
      </w:r>
      <w:proofErr w:type="spell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future plans and </w:t>
      </w:r>
      <w:proofErr w:type="spellStart"/>
      <w:r w:rsidRPr="00CD758E">
        <w:rPr>
          <w:rFonts w:eastAsia="Times New Roman" w:cstheme="minorHAnsi"/>
          <w:sz w:val="24"/>
          <w:szCs w:val="24"/>
          <w:lang w:eastAsia="ar-SA"/>
        </w:rPr>
        <w:t>intentions</w:t>
      </w:r>
      <w:proofErr w:type="spellEnd"/>
    </w:p>
    <w:p w14:paraId="413DEA31" w14:textId="77777777" w:rsidR="00CD758E" w:rsidRPr="00CD758E" w:rsidRDefault="00CD758E" w:rsidP="00CD758E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r w:rsidRPr="00CD758E">
        <w:rPr>
          <w:rFonts w:eastAsia="Times New Roman" w:cstheme="minorHAnsi"/>
          <w:sz w:val="24"/>
          <w:szCs w:val="24"/>
          <w:lang w:eastAsia="ar-SA"/>
        </w:rPr>
        <w:t xml:space="preserve">Materiale fornito </w:t>
      </w:r>
      <w:proofErr w:type="gramStart"/>
      <w:r w:rsidRPr="00CD758E">
        <w:rPr>
          <w:rFonts w:eastAsia="Times New Roman" w:cstheme="minorHAnsi"/>
          <w:sz w:val="24"/>
          <w:szCs w:val="24"/>
          <w:lang w:eastAsia="ar-SA"/>
        </w:rPr>
        <w:t>dall’insegnante :</w:t>
      </w:r>
      <w:proofErr w:type="gramEnd"/>
      <w:r w:rsidRPr="00CD758E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ED551A">
        <w:rPr>
          <w:rFonts w:eastAsia="Times New Roman" w:cstheme="minorHAnsi"/>
          <w:b/>
          <w:bCs/>
          <w:sz w:val="24"/>
          <w:szCs w:val="24"/>
          <w:lang w:eastAsia="ar-SA"/>
        </w:rPr>
        <w:t>Manicure treatment, pedicure treatment</w:t>
      </w:r>
    </w:p>
    <w:p w14:paraId="6A6EB040" w14:textId="77777777" w:rsidR="00380543" w:rsidRPr="00CD758E" w:rsidRDefault="00380543" w:rsidP="0026394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</w:p>
    <w:p w14:paraId="2408B51D" w14:textId="77777777" w:rsidR="00DC3D51" w:rsidRPr="00DC3D51" w:rsidRDefault="00DC3D51" w:rsidP="00DC3D51">
      <w:pPr>
        <w:suppressAutoHyphens/>
        <w:snapToGrid w:val="0"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7D18E06A" w14:textId="77777777" w:rsidR="00DC3D51" w:rsidRPr="00DC3D51" w:rsidRDefault="001D50BA" w:rsidP="00DC3D51">
      <w:pPr>
        <w:suppressAutoHyphens/>
        <w:snapToGrid w:val="0"/>
        <w:spacing w:after="0" w:line="240" w:lineRule="auto"/>
        <w:rPr>
          <w:rFonts w:ascii="Arial" w:eastAsia="Times New Roman" w:hAnsi="Arial" w:cs="Arial"/>
          <w:lang w:eastAsia="ar-SA"/>
        </w:rPr>
      </w:pPr>
      <w:commentRangeStart w:id="2"/>
      <w:commentRangeEnd w:id="2"/>
      <w:r>
        <w:rPr>
          <w:rStyle w:val="Rimandocommento"/>
        </w:rPr>
        <w:lastRenderedPageBreak/>
        <w:commentReference w:id="2"/>
      </w:r>
    </w:p>
    <w:p w14:paraId="3E663C44" w14:textId="42630624" w:rsidR="00DC3D51" w:rsidRPr="00DC3D51" w:rsidRDefault="00D05746" w:rsidP="00DC3D51">
      <w:pPr>
        <w:pageBreakBefore/>
        <w:tabs>
          <w:tab w:val="left" w:pos="1134"/>
        </w:tabs>
        <w:suppressAutoHyphens/>
        <w:spacing w:after="0" w:line="240" w:lineRule="auto"/>
        <w:rPr>
          <w:rFonts w:ascii="Arial" w:eastAsia="Arial" w:hAnsi="Arial" w:cs="Arial"/>
          <w:b/>
          <w:lang w:eastAsia="ar-SA"/>
        </w:rPr>
      </w:pPr>
      <w:r>
        <w:rPr>
          <w:rFonts w:ascii="Arial" w:eastAsia="Arial" w:hAnsi="Arial" w:cs="Arial"/>
          <w:b/>
          <w:lang w:eastAsia="ar-SA"/>
        </w:rPr>
        <w:lastRenderedPageBreak/>
        <w:t xml:space="preserve">   </w:t>
      </w:r>
      <w:r w:rsidR="00DC3D51" w:rsidRPr="00DC3D51">
        <w:rPr>
          <w:rFonts w:ascii="Arial" w:eastAsia="Arial" w:hAnsi="Arial" w:cs="Arial"/>
          <w:b/>
          <w:lang w:eastAsia="ar-SA"/>
        </w:rPr>
        <w:t xml:space="preserve">C.2.5 Scheda di unità formativa </w:t>
      </w:r>
      <w:r w:rsidR="00DC3D51" w:rsidRPr="00DC3D51">
        <w:rPr>
          <w:rFonts w:ascii="Arial" w:eastAsia="Arial" w:hAnsi="Arial" w:cs="Arial"/>
          <w:b/>
          <w:lang w:eastAsia="ar-SA"/>
        </w:rPr>
        <w:tab/>
        <w:t>N° 30 DI 74</w:t>
      </w:r>
    </w:p>
    <w:p w14:paraId="7322DCFC" w14:textId="77777777" w:rsidR="00DC3D51" w:rsidRPr="00DC3D51" w:rsidRDefault="00DC3D51" w:rsidP="00DC3D51">
      <w:pPr>
        <w:keepNext/>
        <w:shd w:val="clear" w:color="auto" w:fill="F2F2F2"/>
        <w:tabs>
          <w:tab w:val="left" w:pos="900"/>
          <w:tab w:val="left" w:pos="1800"/>
          <w:tab w:val="left" w:pos="8280"/>
        </w:tabs>
        <w:suppressAutoHyphens/>
        <w:spacing w:after="0" w:line="240" w:lineRule="auto"/>
        <w:ind w:left="284"/>
        <w:rPr>
          <w:rFonts w:ascii="Arial" w:eastAsia="Times New Roman" w:hAnsi="Arial" w:cs="Arial"/>
          <w:lang w:eastAsia="ar-SA"/>
        </w:rPr>
      </w:pPr>
      <w:r w:rsidRPr="00DC3D51">
        <w:rPr>
          <w:rFonts w:ascii="Arial" w:eastAsia="Times New Roman" w:hAnsi="Arial" w:cs="Arial"/>
          <w:lang w:eastAsia="ar-SA"/>
        </w:rPr>
        <w:t>Titolo U.F.: ING.2 .1                                                                                                 Durata: 22 ore</w:t>
      </w:r>
    </w:p>
    <w:p w14:paraId="1B84990C" w14:textId="77777777" w:rsidR="00DC3D51" w:rsidRPr="00DC3D51" w:rsidRDefault="00DC3D51" w:rsidP="00DC3D51">
      <w:pPr>
        <w:shd w:val="clear" w:color="auto" w:fill="F2F2F2"/>
        <w:tabs>
          <w:tab w:val="left" w:pos="900"/>
          <w:tab w:val="left" w:pos="1800"/>
          <w:tab w:val="left" w:pos="8280"/>
        </w:tabs>
        <w:suppressAutoHyphens/>
        <w:spacing w:after="0" w:line="240" w:lineRule="auto"/>
        <w:ind w:left="284"/>
        <w:rPr>
          <w:rFonts w:ascii="Arial" w:eastAsia="Times New Roman" w:hAnsi="Arial" w:cs="Arial"/>
          <w:b/>
          <w:caps/>
          <w:lang w:eastAsia="ar-SA"/>
        </w:rPr>
      </w:pPr>
      <w:r w:rsidRPr="00DC3D51">
        <w:rPr>
          <w:rFonts w:ascii="Arial" w:eastAsia="Times New Roman" w:hAnsi="Arial" w:cs="Arial"/>
          <w:lang w:eastAsia="ar-SA"/>
        </w:rPr>
        <w:t xml:space="preserve">Titolo attività di riferimento: </w:t>
      </w:r>
      <w:r w:rsidRPr="00DC3D51">
        <w:rPr>
          <w:rFonts w:ascii="Arial" w:eastAsia="Times New Roman" w:hAnsi="Arial" w:cs="Arial"/>
          <w:b/>
          <w:bCs/>
          <w:lang w:eastAsia="ar-SA"/>
        </w:rPr>
        <w:t>L'INGLESE PER L'USO QUOTIDIANO</w:t>
      </w:r>
    </w:p>
    <w:p w14:paraId="48F0319B" w14:textId="77777777" w:rsidR="00DC3D51" w:rsidRPr="00DC3D51" w:rsidRDefault="00DC3D51" w:rsidP="00DC3D51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caps/>
          <w:kern w:val="2"/>
          <w:lang w:eastAsia="hi-IN" w:bidi="hi-IN"/>
        </w:rPr>
      </w:pPr>
    </w:p>
    <w:p w14:paraId="41ABF5C1" w14:textId="77777777" w:rsidR="00DC3D51" w:rsidRPr="00DC3D51" w:rsidRDefault="00DC3D51" w:rsidP="00DC3D51">
      <w:pPr>
        <w:widowControl w:val="0"/>
        <w:suppressAutoHyphens/>
        <w:spacing w:after="0" w:line="240" w:lineRule="auto"/>
        <w:rPr>
          <w:rFonts w:ascii="Arial" w:eastAsia="SimSun" w:hAnsi="Arial" w:cs="Arial"/>
          <w:i/>
          <w:kern w:val="2"/>
          <w:sz w:val="20"/>
          <w:szCs w:val="20"/>
          <w:lang w:eastAsia="hi-IN" w:bidi="hi-IN"/>
        </w:rPr>
      </w:pPr>
      <w:r w:rsidRPr="00DC3D51">
        <w:rPr>
          <w:rFonts w:ascii="Arial" w:eastAsia="SimSun" w:hAnsi="Arial" w:cs="Arial"/>
          <w:b/>
          <w:kern w:val="2"/>
          <w:lang w:eastAsia="hi-IN" w:bidi="hi-IN"/>
        </w:rPr>
        <w:t xml:space="preserve">C.2.5.1 Obiettivi specifici di apprendimento in termini di </w:t>
      </w:r>
    </w:p>
    <w:p w14:paraId="7CFFBCE9" w14:textId="77777777" w:rsidR="00DC3D51" w:rsidRPr="00DC3D51" w:rsidRDefault="00DC3D51" w:rsidP="00DC3D51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i/>
          <w:kern w:val="2"/>
          <w:sz w:val="24"/>
          <w:szCs w:val="24"/>
          <w:lang w:eastAsia="hi-IN" w:bidi="hi-IN"/>
        </w:rPr>
        <w:t xml:space="preserve">(Indicare esclusivamente quanto previsto nei Repertori Regionali delle Figure Professionali) (Max 20 righe Arial 11) </w:t>
      </w:r>
    </w:p>
    <w:p w14:paraId="79FF21A4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Conoscenze:</w:t>
      </w:r>
    </w:p>
    <w:p w14:paraId="4BBA791A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Lingua inglese: livello ALTE A1 con particolare attenzione al linguaggio tecnico del settore di riferimento</w:t>
      </w:r>
    </w:p>
    <w:p w14:paraId="4BC4C345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Descrivere in maniera semplice esperienze ed eventi</w:t>
      </w:r>
    </w:p>
    <w:p w14:paraId="56840C53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Interagire in conversazioni brevi</w:t>
      </w:r>
    </w:p>
    <w:p w14:paraId="22D9B953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Capacità:</w:t>
      </w:r>
    </w:p>
    <w:p w14:paraId="15A77195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Comprendere i punti principali di messaggi e annunci semplici e chiari su argomenti di interesse quotidiano, personale e/o professionale</w:t>
      </w:r>
    </w:p>
    <w:p w14:paraId="53BD1F18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Scrivere semplici testi di uso quotidiano</w:t>
      </w:r>
    </w:p>
    <w:p w14:paraId="195EBDE1" w14:textId="77777777" w:rsidR="00DC3D51" w:rsidRPr="00DC3D51" w:rsidRDefault="00DC3D51" w:rsidP="00DC3D51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</w:p>
    <w:p w14:paraId="62A71244" w14:textId="77777777" w:rsidR="00DC3D51" w:rsidRPr="00DC3D51" w:rsidRDefault="00DC3D51" w:rsidP="00DC3D5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i/>
          <w:kern w:val="2"/>
          <w:sz w:val="20"/>
          <w:szCs w:val="20"/>
          <w:lang w:eastAsia="hi-IN" w:bidi="hi-IN"/>
        </w:rPr>
      </w:pPr>
      <w:r w:rsidRPr="00DC3D51">
        <w:rPr>
          <w:rFonts w:ascii="Arial" w:eastAsia="SimSun" w:hAnsi="Arial" w:cs="Arial"/>
          <w:b/>
          <w:kern w:val="2"/>
          <w:lang w:eastAsia="hi-IN" w:bidi="hi-IN"/>
        </w:rPr>
        <w:t>C.2.5.2 Contenuti formativi</w:t>
      </w:r>
      <w:r w:rsidRPr="00DC3D51">
        <w:rPr>
          <w:rFonts w:ascii="Arial" w:eastAsia="SimSun" w:hAnsi="Arial" w:cs="Arial"/>
          <w:kern w:val="2"/>
          <w:lang w:eastAsia="hi-IN" w:bidi="hi-IN"/>
        </w:rPr>
        <w:t xml:space="preserve"> </w:t>
      </w:r>
    </w:p>
    <w:p w14:paraId="3E749704" w14:textId="77777777" w:rsidR="00DC3D51" w:rsidRPr="00DC3D51" w:rsidRDefault="00DC3D51" w:rsidP="00DC3D5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i/>
          <w:kern w:val="2"/>
          <w:sz w:val="24"/>
          <w:szCs w:val="24"/>
          <w:lang w:eastAsia="hi-IN" w:bidi="hi-IN"/>
        </w:rPr>
        <w:t>(descrivere i contenuti specifici proposti in relazione agli obiettivi di apprendimento definiti) (Max 20 righe Arial 11)</w:t>
      </w:r>
    </w:p>
    <w:p w14:paraId="19D245E7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 xml:space="preserve">Comprensione di testi e acquisizione di una competenza </w:t>
      </w:r>
      <w:proofErr w:type="gramStart"/>
      <w:r w:rsidRPr="00DC3D51">
        <w:rPr>
          <w:rFonts w:ascii="Arial" w:eastAsia="SimSun" w:hAnsi="Arial" w:cs="Arial"/>
          <w:kern w:val="2"/>
          <w:lang w:eastAsia="hi-IN" w:bidi="hi-IN"/>
        </w:rPr>
        <w:t>linguistica,  comunicativa</w:t>
      </w:r>
      <w:proofErr w:type="gramEnd"/>
      <w:r w:rsidRPr="00DC3D51">
        <w:rPr>
          <w:rFonts w:ascii="Arial" w:eastAsia="SimSun" w:hAnsi="Arial" w:cs="Arial"/>
          <w:kern w:val="2"/>
          <w:lang w:eastAsia="hi-IN" w:bidi="hi-IN"/>
        </w:rPr>
        <w:t xml:space="preserve"> e scritta di carattere generale</w:t>
      </w:r>
    </w:p>
    <w:p w14:paraId="32D07367" w14:textId="77777777" w:rsidR="00DC3D51" w:rsidRPr="00DC3D51" w:rsidRDefault="00DC3D51" w:rsidP="00DC3D5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14:paraId="01E81103" w14:textId="77777777" w:rsidR="00DC3D51" w:rsidRPr="00DC3D51" w:rsidRDefault="00DC3D51" w:rsidP="00DC3D5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i/>
          <w:kern w:val="2"/>
          <w:sz w:val="20"/>
          <w:szCs w:val="20"/>
          <w:lang w:eastAsia="hi-IN" w:bidi="hi-IN"/>
        </w:rPr>
      </w:pPr>
      <w:r w:rsidRPr="00DC3D51">
        <w:rPr>
          <w:rFonts w:ascii="Arial" w:eastAsia="SimSun" w:hAnsi="Arial" w:cs="Arial"/>
          <w:b/>
          <w:kern w:val="2"/>
          <w:lang w:eastAsia="hi-IN" w:bidi="hi-IN"/>
        </w:rPr>
        <w:t xml:space="preserve">C.2.5.3 Metodologie e strumenti </w:t>
      </w:r>
    </w:p>
    <w:p w14:paraId="3EE1445B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strike/>
          <w:kern w:val="2"/>
          <w:shd w:val="clear" w:color="auto" w:fill="00FF00"/>
          <w:lang w:eastAsia="hi-IN" w:bidi="hi-IN"/>
        </w:rPr>
      </w:pPr>
    </w:p>
    <w:p w14:paraId="63082D9A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L’UF prevede 22 ore da suddividere tra 10 di teoria e 12 di laboratorio.</w:t>
      </w:r>
    </w:p>
    <w:p w14:paraId="4BCA55EB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Per quanto concerne la teoria, le lezioni saranno organizzate in base alla seguente metodologia:</w:t>
      </w:r>
    </w:p>
    <w:p w14:paraId="2C4F0492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presentazione dell’unità formativa;</w:t>
      </w:r>
    </w:p>
    <w:p w14:paraId="6E6F139A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 xml:space="preserve">utilizzo di </w:t>
      </w:r>
      <w:r w:rsidRPr="00DC3D51">
        <w:rPr>
          <w:rFonts w:ascii="Arial" w:eastAsia="SimSun" w:hAnsi="Arial" w:cs="Arial"/>
          <w:i/>
          <w:kern w:val="2"/>
          <w:lang w:eastAsia="hi-IN" w:bidi="hi-IN"/>
        </w:rPr>
        <w:t>Power Point</w:t>
      </w:r>
      <w:r w:rsidRPr="00DC3D51">
        <w:rPr>
          <w:rFonts w:ascii="Arial" w:eastAsia="SimSun" w:hAnsi="Arial" w:cs="Arial"/>
          <w:kern w:val="2"/>
          <w:lang w:eastAsia="hi-IN" w:bidi="hi-IN"/>
        </w:rPr>
        <w:t xml:space="preserve"> o </w:t>
      </w:r>
      <w:proofErr w:type="spellStart"/>
      <w:r w:rsidRPr="00DC3D51">
        <w:rPr>
          <w:rFonts w:ascii="Arial" w:eastAsia="SimSun" w:hAnsi="Arial" w:cs="Arial"/>
          <w:i/>
          <w:kern w:val="2"/>
          <w:lang w:eastAsia="hi-IN" w:bidi="hi-IN"/>
        </w:rPr>
        <w:t>Prezi</w:t>
      </w:r>
      <w:proofErr w:type="spellEnd"/>
      <w:r w:rsidRPr="00DC3D51">
        <w:rPr>
          <w:rFonts w:ascii="Arial" w:eastAsia="SimSun" w:hAnsi="Arial" w:cs="Arial"/>
          <w:i/>
          <w:kern w:val="2"/>
          <w:lang w:eastAsia="hi-IN" w:bidi="hi-IN"/>
        </w:rPr>
        <w:t xml:space="preserve"> </w:t>
      </w:r>
      <w:r w:rsidRPr="00DC3D51">
        <w:rPr>
          <w:rFonts w:ascii="Arial" w:eastAsia="SimSun" w:hAnsi="Arial" w:cs="Arial"/>
          <w:kern w:val="2"/>
          <w:lang w:eastAsia="hi-IN" w:bidi="hi-IN"/>
        </w:rPr>
        <w:t>per evidenziare i concetti cardine;</w:t>
      </w:r>
    </w:p>
    <w:p w14:paraId="364FEE7C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lezione frontale e dialogata;</w:t>
      </w:r>
    </w:p>
    <w:p w14:paraId="337CE87C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guida all’utilizzo del manuale;</w:t>
      </w:r>
    </w:p>
    <w:p w14:paraId="59EFA3EE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predisposizione di schede, dispense e mappe per facilitare l’apprendimento.</w:t>
      </w:r>
    </w:p>
    <w:p w14:paraId="5970B4DB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 xml:space="preserve">Potranno essere utilizzati il </w:t>
      </w:r>
      <w:r w:rsidRPr="00DC3D51">
        <w:rPr>
          <w:rFonts w:ascii="Arial" w:eastAsia="SimSun" w:hAnsi="Arial" w:cs="Arial"/>
          <w:i/>
          <w:kern w:val="2"/>
          <w:lang w:eastAsia="hi-IN" w:bidi="hi-IN"/>
        </w:rPr>
        <w:t>cooperative learning</w:t>
      </w:r>
      <w:r w:rsidRPr="00DC3D51">
        <w:rPr>
          <w:rFonts w:ascii="Arial" w:eastAsia="SimSun" w:hAnsi="Arial" w:cs="Arial"/>
          <w:kern w:val="2"/>
          <w:lang w:eastAsia="hi-IN" w:bidi="hi-IN"/>
        </w:rPr>
        <w:t xml:space="preserve">, il </w:t>
      </w:r>
      <w:r w:rsidRPr="00DC3D51">
        <w:rPr>
          <w:rFonts w:ascii="Arial" w:eastAsia="SimSun" w:hAnsi="Arial" w:cs="Arial"/>
          <w:i/>
          <w:kern w:val="2"/>
          <w:lang w:eastAsia="hi-IN" w:bidi="hi-IN"/>
        </w:rPr>
        <w:t>peer tutoring</w:t>
      </w:r>
      <w:r w:rsidRPr="00DC3D51">
        <w:rPr>
          <w:rFonts w:ascii="Arial" w:eastAsia="SimSun" w:hAnsi="Arial" w:cs="Arial"/>
          <w:kern w:val="2"/>
          <w:lang w:eastAsia="hi-IN" w:bidi="hi-IN"/>
        </w:rPr>
        <w:t xml:space="preserve">, la </w:t>
      </w:r>
      <w:r w:rsidRPr="00DC3D51">
        <w:rPr>
          <w:rFonts w:ascii="Arial" w:eastAsia="SimSun" w:hAnsi="Arial" w:cs="Arial"/>
          <w:i/>
          <w:kern w:val="2"/>
          <w:lang w:eastAsia="hi-IN" w:bidi="hi-IN"/>
        </w:rPr>
        <w:t>peer review</w:t>
      </w:r>
      <w:r w:rsidRPr="00DC3D51">
        <w:rPr>
          <w:rFonts w:ascii="Arial" w:eastAsia="SimSun" w:hAnsi="Arial" w:cs="Arial"/>
          <w:kern w:val="2"/>
          <w:lang w:eastAsia="hi-IN" w:bidi="hi-IN"/>
        </w:rPr>
        <w:t xml:space="preserve"> e la </w:t>
      </w:r>
      <w:proofErr w:type="spellStart"/>
      <w:r w:rsidRPr="00DC3D51">
        <w:rPr>
          <w:rFonts w:ascii="Arial" w:eastAsia="SimSun" w:hAnsi="Arial" w:cs="Arial"/>
          <w:i/>
          <w:kern w:val="2"/>
          <w:lang w:eastAsia="hi-IN" w:bidi="hi-IN"/>
        </w:rPr>
        <w:t>flipped</w:t>
      </w:r>
      <w:proofErr w:type="spellEnd"/>
      <w:r w:rsidRPr="00DC3D51">
        <w:rPr>
          <w:rFonts w:ascii="Arial" w:eastAsia="SimSun" w:hAnsi="Arial" w:cs="Arial"/>
          <w:kern w:val="2"/>
          <w:lang w:eastAsia="hi-IN" w:bidi="hi-IN"/>
        </w:rPr>
        <w:t xml:space="preserve"> </w:t>
      </w:r>
      <w:proofErr w:type="spellStart"/>
      <w:r w:rsidRPr="00DC3D51">
        <w:rPr>
          <w:rFonts w:ascii="Arial" w:eastAsia="SimSun" w:hAnsi="Arial" w:cs="Arial"/>
          <w:i/>
          <w:kern w:val="2"/>
          <w:lang w:eastAsia="hi-IN" w:bidi="hi-IN"/>
        </w:rPr>
        <w:t>classroom</w:t>
      </w:r>
      <w:proofErr w:type="spellEnd"/>
      <w:r w:rsidRPr="00DC3D51">
        <w:rPr>
          <w:rFonts w:ascii="Arial" w:eastAsia="SimSun" w:hAnsi="Arial" w:cs="Arial"/>
          <w:kern w:val="2"/>
          <w:lang w:eastAsia="hi-IN" w:bidi="hi-IN"/>
        </w:rPr>
        <w:t>.</w:t>
      </w:r>
    </w:p>
    <w:p w14:paraId="53D715C4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Durante le ore di laboratorio verrà dato spazio all’ascolto utilizzando filmati ed audio relativi ad argomenti di conversazione quotidiana e professionale.</w:t>
      </w:r>
    </w:p>
    <w:p w14:paraId="7D6AE2BB" w14:textId="77777777" w:rsidR="00DC3D51" w:rsidRPr="00DC3D51" w:rsidRDefault="00DC3D51" w:rsidP="00DC3D5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i/>
          <w:kern w:val="2"/>
          <w:sz w:val="20"/>
          <w:szCs w:val="20"/>
          <w:lang w:eastAsia="hi-IN" w:bidi="hi-IN"/>
        </w:rPr>
      </w:pPr>
      <w:r w:rsidRPr="00DC3D51">
        <w:rPr>
          <w:rFonts w:ascii="Arial" w:eastAsia="SimSun" w:hAnsi="Arial" w:cs="Arial"/>
          <w:b/>
          <w:kern w:val="2"/>
          <w:lang w:eastAsia="hi-IN" w:bidi="hi-IN"/>
        </w:rPr>
        <w:t>C.2.5.4 Organizzazione e logistica</w:t>
      </w:r>
      <w:r w:rsidRPr="00DC3D51">
        <w:rPr>
          <w:rFonts w:ascii="Arial" w:eastAsia="SimSun" w:hAnsi="Arial" w:cs="Arial"/>
          <w:kern w:val="2"/>
          <w:lang w:eastAsia="hi-IN" w:bidi="hi-IN"/>
        </w:rPr>
        <w:t xml:space="preserve"> </w:t>
      </w:r>
    </w:p>
    <w:p w14:paraId="08891AAB" w14:textId="77777777" w:rsidR="00DC3D51" w:rsidRPr="00DC3D51" w:rsidRDefault="00DC3D51" w:rsidP="00DC3D5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i/>
          <w:kern w:val="2"/>
          <w:sz w:val="24"/>
          <w:szCs w:val="24"/>
          <w:lang w:eastAsia="hi-IN" w:bidi="hi-IN"/>
        </w:rPr>
        <w:t>(indicare le principali attrezzature e materiali necessari in relazione alla metodologia didattica adottata e alle finalità formative) (Max 10 righe Arial 11)</w:t>
      </w:r>
    </w:p>
    <w:p w14:paraId="0ED0D9FB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14:paraId="7D472D13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Le principali attrezzature e materiali necessari in relazione alla metodologia didattica e alle finalità formative sono: l’aula, la LIM, il laboratorio linguistico, il manuale, eventuali giornali e riviste, anche del settore professionale, in lingua.</w:t>
      </w:r>
    </w:p>
    <w:p w14:paraId="2E992944" w14:textId="77777777" w:rsidR="00DC3D51" w:rsidRPr="00DC3D51" w:rsidRDefault="00DC3D51" w:rsidP="00DC3D5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b/>
          <w:kern w:val="2"/>
          <w:lang w:eastAsia="hi-IN" w:bidi="hi-IN"/>
        </w:rPr>
        <w:t>C.2.5.5 Modalità di verifica</w:t>
      </w:r>
      <w:r w:rsidRPr="00DC3D51">
        <w:rPr>
          <w:rFonts w:ascii="Arial" w:eastAsia="SimSun" w:hAnsi="Arial" w:cs="Arial"/>
          <w:b/>
          <w:bCs/>
          <w:iCs/>
          <w:kern w:val="2"/>
          <w:lang w:eastAsia="hi-IN" w:bidi="hi-IN"/>
        </w:rPr>
        <w:t xml:space="preserve"> degli apprendimenti di fine UF</w:t>
      </w:r>
      <w:r w:rsidRPr="00DC3D51">
        <w:rPr>
          <w:rFonts w:ascii="Arial" w:eastAsia="SimSun" w:hAnsi="Arial" w:cs="Arial"/>
          <w:bCs/>
          <w:iCs/>
          <w:kern w:val="2"/>
          <w:lang w:eastAsia="hi-IN" w:bidi="hi-IN"/>
        </w:rPr>
        <w:t xml:space="preserve"> </w:t>
      </w:r>
      <w:r w:rsidRPr="00DC3D51">
        <w:rPr>
          <w:rFonts w:ascii="Arial" w:eastAsia="SimSun" w:hAnsi="Arial" w:cs="Arial"/>
          <w:i/>
          <w:kern w:val="2"/>
          <w:sz w:val="24"/>
          <w:szCs w:val="24"/>
          <w:lang w:eastAsia="hi-IN" w:bidi="hi-IN"/>
        </w:rPr>
        <w:t>(Max 20 righe Arial 11)</w:t>
      </w:r>
    </w:p>
    <w:p w14:paraId="44D0D6D1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color w:val="FF3300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Tipologie di prove previste</w:t>
      </w:r>
      <w:r w:rsidRPr="00DC3D51">
        <w:rPr>
          <w:rFonts w:ascii="Arial" w:eastAsia="SimSun" w:hAnsi="Arial" w:cs="Arial"/>
          <w:color w:val="FF3300"/>
          <w:kern w:val="2"/>
          <w:lang w:eastAsia="hi-IN" w:bidi="hi-IN"/>
        </w:rPr>
        <w:t xml:space="preserve"> </w:t>
      </w:r>
    </w:p>
    <w:p w14:paraId="1ACDE3D9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Verifiche formative: test, questionari, domande dal posto, correzione dei compiti assegnati a casa, esercizi in classe, mappe, etc.</w:t>
      </w:r>
    </w:p>
    <w:p w14:paraId="67AAC017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 xml:space="preserve">Verifiche sommative: prove scritte strutturate e </w:t>
      </w:r>
      <w:proofErr w:type="spellStart"/>
      <w:r w:rsidRPr="00DC3D51">
        <w:rPr>
          <w:rFonts w:ascii="Arial" w:eastAsia="SimSun" w:hAnsi="Arial" w:cs="Arial"/>
          <w:kern w:val="2"/>
          <w:lang w:eastAsia="hi-IN" w:bidi="hi-IN"/>
        </w:rPr>
        <w:t>semistrutturate</w:t>
      </w:r>
      <w:proofErr w:type="spellEnd"/>
      <w:r w:rsidRPr="00DC3D51">
        <w:rPr>
          <w:rFonts w:ascii="Arial" w:eastAsia="SimSun" w:hAnsi="Arial" w:cs="Arial"/>
          <w:kern w:val="2"/>
          <w:lang w:eastAsia="hi-IN" w:bidi="hi-IN"/>
        </w:rPr>
        <w:t xml:space="preserve"> e prove orali. </w:t>
      </w:r>
    </w:p>
    <w:p w14:paraId="1C981E68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Modalità di valutazione degli esiti delle prove:</w:t>
      </w:r>
    </w:p>
    <w:p w14:paraId="12D32C6A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I criteri di valutazione faranno riferimento alle conoscenze, competenze e capacità acquisite:</w:t>
      </w:r>
    </w:p>
    <w:p w14:paraId="4A5B8D90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capacità di comprensione e dialogo su semplici argomenti di carattere generale;</w:t>
      </w:r>
    </w:p>
    <w:p w14:paraId="3552A9DA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possesso delle conoscenze relative ai contenuti;</w:t>
      </w:r>
    </w:p>
    <w:p w14:paraId="3F4AD02F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saper analizzare i testi esaminati.</w:t>
      </w:r>
    </w:p>
    <w:p w14:paraId="190F24AB" w14:textId="77777777" w:rsidR="00ED551A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I suddetti criteri saranno esplicitati in griglie di valutazione che saranno mostrate e illustrate alle</w:t>
      </w:r>
    </w:p>
    <w:p w14:paraId="3421798F" w14:textId="36BD5914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kern w:val="2"/>
          <w:shd w:val="clear" w:color="auto" w:fill="FFFF00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lastRenderedPageBreak/>
        <w:t xml:space="preserve"> alunne in modo che diventino </w:t>
      </w:r>
      <w:proofErr w:type="gramStart"/>
      <w:r w:rsidRPr="00DC3D51">
        <w:rPr>
          <w:rFonts w:ascii="Arial" w:eastAsia="SimSun" w:hAnsi="Arial" w:cs="Arial"/>
          <w:kern w:val="2"/>
          <w:lang w:eastAsia="hi-IN" w:bidi="hi-IN"/>
        </w:rPr>
        <w:t>consapevoli  dei</w:t>
      </w:r>
      <w:proofErr w:type="gramEnd"/>
      <w:r w:rsidRPr="00DC3D51">
        <w:rPr>
          <w:rFonts w:ascii="Arial" w:eastAsia="SimSun" w:hAnsi="Arial" w:cs="Arial"/>
          <w:kern w:val="2"/>
          <w:lang w:eastAsia="hi-IN" w:bidi="hi-IN"/>
        </w:rPr>
        <w:t xml:space="preserve"> propri processi di apprendimento.</w:t>
      </w:r>
    </w:p>
    <w:p w14:paraId="03413EAA" w14:textId="77777777" w:rsidR="00DC3D51" w:rsidRPr="00DC3D51" w:rsidRDefault="00DC3D51" w:rsidP="00DC3D51">
      <w:pPr>
        <w:tabs>
          <w:tab w:val="left" w:pos="1134"/>
        </w:tabs>
        <w:suppressAutoHyphens/>
        <w:spacing w:after="0" w:line="240" w:lineRule="auto"/>
        <w:rPr>
          <w:rFonts w:ascii="Arial" w:eastAsia="Arial" w:hAnsi="Arial" w:cs="Arial"/>
          <w:b/>
          <w:shd w:val="clear" w:color="auto" w:fill="FFFF00"/>
          <w:lang w:eastAsia="ar-SA"/>
        </w:rPr>
      </w:pPr>
    </w:p>
    <w:p w14:paraId="305CF43F" w14:textId="77777777" w:rsidR="00321166" w:rsidRDefault="00321166" w:rsidP="00DC3D51">
      <w:pPr>
        <w:widowControl w:val="0"/>
        <w:spacing w:after="200" w:line="276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61E23AD7" w14:textId="77777777" w:rsidR="00321166" w:rsidRDefault="00321166" w:rsidP="00DC3D51">
      <w:pPr>
        <w:widowControl w:val="0"/>
        <w:spacing w:after="200" w:line="276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556D1433" w14:textId="77777777" w:rsidR="00321166" w:rsidRDefault="00321166" w:rsidP="00DC3D51">
      <w:pPr>
        <w:widowControl w:val="0"/>
        <w:spacing w:after="200" w:line="276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038997BD" w14:textId="77777777" w:rsidR="00321166" w:rsidRDefault="00321166" w:rsidP="00DC3D51">
      <w:pPr>
        <w:widowControl w:val="0"/>
        <w:spacing w:after="200" w:line="276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1220E741" w14:textId="77777777" w:rsidR="00321166" w:rsidRDefault="00321166" w:rsidP="00DC3D51">
      <w:pPr>
        <w:widowControl w:val="0"/>
        <w:spacing w:after="200" w:line="276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790DBFD1" w14:textId="508ED226" w:rsidR="00DC3D51" w:rsidRPr="00DC3D51" w:rsidRDefault="00DC3D51" w:rsidP="00DC3D51">
      <w:pPr>
        <w:widowControl w:val="0"/>
        <w:spacing w:after="200" w:line="276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  <w:br w:type="page"/>
      </w:r>
      <w:r w:rsidRPr="00DC3D51">
        <w:rPr>
          <w:rFonts w:ascii="Arial" w:eastAsia="SimSun" w:hAnsi="Arial" w:cs="Arial"/>
          <w:kern w:val="2"/>
          <w:lang w:eastAsia="hi-IN" w:bidi="hi-IN"/>
        </w:rPr>
        <w:lastRenderedPageBreak/>
        <w:t xml:space="preserve">C.2.5 Scheda di unità formativa </w:t>
      </w:r>
      <w:r w:rsidRPr="00DC3D51">
        <w:rPr>
          <w:rFonts w:ascii="Arial" w:eastAsia="SimSun" w:hAnsi="Arial" w:cs="Arial"/>
          <w:kern w:val="2"/>
          <w:lang w:eastAsia="hi-IN" w:bidi="hi-IN"/>
        </w:rPr>
        <w:tab/>
        <w:t>N° 41 DI 74</w:t>
      </w:r>
    </w:p>
    <w:p w14:paraId="1F84C0BF" w14:textId="77777777" w:rsidR="00DC3D51" w:rsidRPr="00DC3D51" w:rsidRDefault="00DC3D51" w:rsidP="00DC3D51">
      <w:pPr>
        <w:keepNext/>
        <w:shd w:val="clear" w:color="auto" w:fill="F2F2F2"/>
        <w:tabs>
          <w:tab w:val="left" w:pos="900"/>
          <w:tab w:val="left" w:pos="1800"/>
          <w:tab w:val="left" w:pos="8280"/>
        </w:tabs>
        <w:suppressAutoHyphens/>
        <w:spacing w:after="0" w:line="240" w:lineRule="auto"/>
        <w:ind w:left="284"/>
        <w:rPr>
          <w:rFonts w:ascii="Arial" w:eastAsia="Times New Roman" w:hAnsi="Arial" w:cs="Arial"/>
          <w:lang w:eastAsia="ar-SA"/>
        </w:rPr>
      </w:pPr>
      <w:r w:rsidRPr="00DC3D51">
        <w:rPr>
          <w:rFonts w:ascii="Arial" w:eastAsia="Times New Roman" w:hAnsi="Arial" w:cs="Arial"/>
          <w:lang w:eastAsia="ar-SA"/>
        </w:rPr>
        <w:t>Titolo U.F.:    TEC 2.3/ ING 2.2                                              Durata: 40 di cui 22 ore ING2.2</w:t>
      </w:r>
    </w:p>
    <w:p w14:paraId="42E327B1" w14:textId="77777777" w:rsidR="00DC3D51" w:rsidRPr="00DC3D51" w:rsidRDefault="00DC3D51" w:rsidP="00DC3D51">
      <w:pPr>
        <w:shd w:val="clear" w:color="auto" w:fill="F2F2F2"/>
        <w:tabs>
          <w:tab w:val="left" w:pos="900"/>
          <w:tab w:val="left" w:pos="1800"/>
          <w:tab w:val="left" w:pos="8280"/>
        </w:tabs>
        <w:suppressAutoHyphens/>
        <w:spacing w:after="0" w:line="240" w:lineRule="auto"/>
        <w:ind w:left="284"/>
        <w:rPr>
          <w:rFonts w:ascii="Arial" w:eastAsia="Times New Roman" w:hAnsi="Arial" w:cs="Arial"/>
          <w:b/>
          <w:caps/>
          <w:lang w:eastAsia="ar-SA"/>
        </w:rPr>
      </w:pPr>
      <w:r w:rsidRPr="00DC3D51">
        <w:rPr>
          <w:rFonts w:ascii="Arial" w:eastAsia="Times New Roman" w:hAnsi="Arial" w:cs="Arial"/>
          <w:lang w:eastAsia="ar-SA"/>
        </w:rPr>
        <w:t xml:space="preserve">Titolo attività di riferimento: </w:t>
      </w:r>
      <w:r w:rsidRPr="00DC3D51">
        <w:rPr>
          <w:rFonts w:ascii="Arial" w:eastAsia="Times New Roman" w:hAnsi="Arial" w:cs="Arial"/>
          <w:i/>
          <w:lang w:eastAsia="ar-SA"/>
        </w:rPr>
        <w:t xml:space="preserve">L’inglese </w:t>
      </w:r>
      <w:proofErr w:type="gramStart"/>
      <w:r w:rsidRPr="00DC3D51">
        <w:rPr>
          <w:rFonts w:ascii="Arial" w:eastAsia="Times New Roman" w:hAnsi="Arial" w:cs="Arial"/>
          <w:i/>
          <w:lang w:eastAsia="ar-SA"/>
        </w:rPr>
        <w:t>professionale  (</w:t>
      </w:r>
      <w:proofErr w:type="gramEnd"/>
      <w:r w:rsidRPr="00DC3D51">
        <w:rPr>
          <w:rFonts w:ascii="Arial" w:eastAsia="Times New Roman" w:hAnsi="Arial" w:cs="Arial"/>
          <w:i/>
          <w:lang w:eastAsia="ar-SA"/>
        </w:rPr>
        <w:t>Manicure e pedicure); Manicure e Pedicure</w:t>
      </w:r>
    </w:p>
    <w:p w14:paraId="1F769602" w14:textId="77777777" w:rsidR="00DC3D51" w:rsidRPr="00DC3D51" w:rsidRDefault="00DC3D51" w:rsidP="00DC3D51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caps/>
          <w:kern w:val="2"/>
          <w:lang w:eastAsia="hi-IN" w:bidi="hi-IN"/>
        </w:rPr>
      </w:pPr>
    </w:p>
    <w:p w14:paraId="23658300" w14:textId="77777777" w:rsidR="00DC3D51" w:rsidRPr="00DC3D51" w:rsidRDefault="00DC3D51" w:rsidP="00DC3D51">
      <w:pPr>
        <w:widowControl w:val="0"/>
        <w:suppressAutoHyphens/>
        <w:spacing w:after="0" w:line="240" w:lineRule="auto"/>
        <w:rPr>
          <w:rFonts w:ascii="Arial" w:eastAsia="SimSun" w:hAnsi="Arial" w:cs="Arial"/>
          <w:i/>
          <w:kern w:val="2"/>
          <w:sz w:val="20"/>
          <w:szCs w:val="20"/>
          <w:lang w:eastAsia="hi-IN" w:bidi="hi-IN"/>
        </w:rPr>
      </w:pPr>
      <w:r w:rsidRPr="00DC3D51">
        <w:rPr>
          <w:rFonts w:ascii="Arial" w:eastAsia="SimSun" w:hAnsi="Arial" w:cs="Arial"/>
          <w:b/>
          <w:kern w:val="2"/>
          <w:lang w:eastAsia="hi-IN" w:bidi="hi-IN"/>
        </w:rPr>
        <w:t xml:space="preserve">C.2.5.1 Obiettivi specifici di apprendimento in termini di </w:t>
      </w:r>
    </w:p>
    <w:p w14:paraId="085F5A4A" w14:textId="77777777" w:rsidR="00DC3D51" w:rsidRPr="00DC3D51" w:rsidRDefault="00DC3D51" w:rsidP="00DC3D51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i/>
          <w:kern w:val="2"/>
          <w:sz w:val="24"/>
          <w:szCs w:val="24"/>
          <w:lang w:eastAsia="hi-IN" w:bidi="hi-IN"/>
        </w:rPr>
        <w:t xml:space="preserve">(Indicare esclusivamente quanto previsto nei Repertori Regionali delle Figure Professionali) (Max 20 righe Arial 11) </w:t>
      </w:r>
    </w:p>
    <w:p w14:paraId="4D1780B4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Conoscenze:</w:t>
      </w:r>
    </w:p>
    <w:p w14:paraId="19B15F98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Descrivere in maniera semplice in inglese i processi compiuti e prodotti utilizzati</w:t>
      </w:r>
    </w:p>
    <w:p w14:paraId="44AD1AC4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Essere in grado di comprendere un foglio di istruzioni d’uso in lingua dei macchinari e dei prodotti utilizzati</w:t>
      </w:r>
    </w:p>
    <w:p w14:paraId="3FE8B528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Comprendere i messaggi riportati dalle più importanti riviste straniere di settore</w:t>
      </w:r>
    </w:p>
    <w:p w14:paraId="5D7AA535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</w:p>
    <w:p w14:paraId="4520CEC0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 xml:space="preserve">Conoscere nozioni essenziali di anatomia del </w:t>
      </w:r>
      <w:proofErr w:type="gramStart"/>
      <w:r w:rsidRPr="00DC3D51">
        <w:rPr>
          <w:rFonts w:ascii="Arial" w:eastAsia="SimSun" w:hAnsi="Arial" w:cs="Arial"/>
          <w:kern w:val="2"/>
          <w:lang w:eastAsia="hi-IN" w:bidi="hi-IN"/>
        </w:rPr>
        <w:t>piede  e</w:t>
      </w:r>
      <w:proofErr w:type="gramEnd"/>
      <w:r w:rsidRPr="00DC3D51">
        <w:rPr>
          <w:rFonts w:ascii="Arial" w:eastAsia="SimSun" w:hAnsi="Arial" w:cs="Arial"/>
          <w:kern w:val="2"/>
          <w:lang w:eastAsia="hi-IN" w:bidi="hi-IN"/>
        </w:rPr>
        <w:t xml:space="preserve"> le relative problematiche</w:t>
      </w:r>
    </w:p>
    <w:p w14:paraId="16A87631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 xml:space="preserve">Conoscere le tecniche e modalità di lavoro per la corretta esecuzione di pedicure </w:t>
      </w:r>
    </w:p>
    <w:p w14:paraId="57CAF27E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 xml:space="preserve">Conoscere le attrezzature per l'esecuzione della pedicure </w:t>
      </w:r>
    </w:p>
    <w:p w14:paraId="1FC5AA8F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 xml:space="preserve">Conoscere i prodotti cosmetici per l'esecuzione della pedicure </w:t>
      </w:r>
    </w:p>
    <w:p w14:paraId="7D2D012B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Conoscere le principali problematiche dell’unghia</w:t>
      </w:r>
    </w:p>
    <w:p w14:paraId="4292CAED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Conoscere i prodotti per l'igiene, la disinfezione e la sterilizzazione delle attrezzature di lavoro</w:t>
      </w:r>
    </w:p>
    <w:p w14:paraId="147FCD21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Tecniche di massaggio mani e piedi</w:t>
      </w:r>
    </w:p>
    <w:p w14:paraId="05ED151A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</w:p>
    <w:p w14:paraId="734F3D11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Capacità:</w:t>
      </w:r>
    </w:p>
    <w:p w14:paraId="41E69EFA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 xml:space="preserve">Scrivere in inglese semplici testi su processi </w:t>
      </w:r>
      <w:proofErr w:type="gramStart"/>
      <w:r w:rsidRPr="00DC3D51">
        <w:rPr>
          <w:rFonts w:ascii="Arial" w:eastAsia="SimSun" w:hAnsi="Arial" w:cs="Arial"/>
          <w:kern w:val="2"/>
          <w:lang w:eastAsia="hi-IN" w:bidi="hi-IN"/>
        </w:rPr>
        <w:t>compiuti  e</w:t>
      </w:r>
      <w:proofErr w:type="gramEnd"/>
      <w:r w:rsidRPr="00DC3D51">
        <w:rPr>
          <w:rFonts w:ascii="Arial" w:eastAsia="SimSun" w:hAnsi="Arial" w:cs="Arial"/>
          <w:kern w:val="2"/>
          <w:lang w:eastAsia="hi-IN" w:bidi="hi-IN"/>
        </w:rPr>
        <w:t xml:space="preserve"> prodotti utilizzati</w:t>
      </w:r>
    </w:p>
    <w:p w14:paraId="476DA294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Preparare il posto di lavoro in funzione del trattamento da effettuare al cliente</w:t>
      </w:r>
    </w:p>
    <w:p w14:paraId="5402E5BA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Preparare le attrezzature per l'esecuzione del trattamento</w:t>
      </w:r>
    </w:p>
    <w:p w14:paraId="0E33E1DF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Scegliere i prodotti cosmetici per il trattamento</w:t>
      </w:r>
    </w:p>
    <w:p w14:paraId="776CDE8E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Utilizzare correttamente gli strumenti per la pedicure ed eseguire il trattamento estetico</w:t>
      </w:r>
    </w:p>
    <w:p w14:paraId="26A2F6C8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Effettuare il massaggio del piede e della mano</w:t>
      </w:r>
    </w:p>
    <w:p w14:paraId="54E2209C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Pulire, disinfettare, sterilizzare le attrezzature dopo l'uso e riordinare il posto di lavoro</w:t>
      </w:r>
    </w:p>
    <w:p w14:paraId="0209E53B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</w:p>
    <w:p w14:paraId="50ABB2C4" w14:textId="77777777" w:rsidR="00DC3D51" w:rsidRPr="00DC3D51" w:rsidRDefault="00DC3D51" w:rsidP="00DC3D51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</w:p>
    <w:p w14:paraId="65F5FB18" w14:textId="77777777" w:rsidR="00DC3D51" w:rsidRPr="00DC3D51" w:rsidRDefault="00DC3D51" w:rsidP="00DC3D5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i/>
          <w:kern w:val="2"/>
          <w:sz w:val="20"/>
          <w:szCs w:val="20"/>
          <w:lang w:eastAsia="hi-IN" w:bidi="hi-IN"/>
        </w:rPr>
      </w:pPr>
      <w:r w:rsidRPr="00DC3D51">
        <w:rPr>
          <w:rFonts w:ascii="Arial" w:eastAsia="SimSun" w:hAnsi="Arial" w:cs="Arial"/>
          <w:b/>
          <w:kern w:val="2"/>
          <w:lang w:eastAsia="hi-IN" w:bidi="hi-IN"/>
        </w:rPr>
        <w:t>C.2.5.2 Contenuti formativi</w:t>
      </w:r>
      <w:r w:rsidRPr="00DC3D51">
        <w:rPr>
          <w:rFonts w:ascii="Arial" w:eastAsia="SimSun" w:hAnsi="Arial" w:cs="Arial"/>
          <w:kern w:val="2"/>
          <w:lang w:eastAsia="hi-IN" w:bidi="hi-IN"/>
        </w:rPr>
        <w:t xml:space="preserve"> </w:t>
      </w:r>
    </w:p>
    <w:p w14:paraId="28AEBC29" w14:textId="77777777" w:rsidR="00DC3D51" w:rsidRPr="00DC3D51" w:rsidRDefault="00DC3D51" w:rsidP="00DC3D5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i/>
          <w:kern w:val="2"/>
          <w:sz w:val="24"/>
          <w:szCs w:val="24"/>
          <w:lang w:eastAsia="hi-IN" w:bidi="hi-IN"/>
        </w:rPr>
        <w:t>(descrivere i contenuti specifici proposti in relazione agli obiettivi di apprendimento definiti) (Max 20 righe Arial 11)</w:t>
      </w:r>
    </w:p>
    <w:p w14:paraId="52752EB6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14:paraId="748DD055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 xml:space="preserve">Comprensione di testi specifici in inglese riguardanti i prodotti utilizzati in un centro estetico e acquisizione di una competenza linguistica </w:t>
      </w:r>
      <w:proofErr w:type="gramStart"/>
      <w:r w:rsidRPr="00DC3D51">
        <w:rPr>
          <w:rFonts w:ascii="Arial" w:eastAsia="SimSun" w:hAnsi="Arial" w:cs="Arial"/>
          <w:kern w:val="2"/>
          <w:lang w:eastAsia="hi-IN" w:bidi="hi-IN"/>
        </w:rPr>
        <w:t>straniera,  comunicativa</w:t>
      </w:r>
      <w:proofErr w:type="gramEnd"/>
      <w:r w:rsidRPr="00DC3D51">
        <w:rPr>
          <w:rFonts w:ascii="Arial" w:eastAsia="SimSun" w:hAnsi="Arial" w:cs="Arial"/>
          <w:kern w:val="2"/>
          <w:lang w:eastAsia="hi-IN" w:bidi="hi-IN"/>
        </w:rPr>
        <w:t xml:space="preserve"> e scritta di carattere professionale</w:t>
      </w:r>
    </w:p>
    <w:p w14:paraId="7F7E535F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 xml:space="preserve">Anatomia della mano e </w:t>
      </w:r>
      <w:proofErr w:type="gramStart"/>
      <w:r w:rsidRPr="00DC3D51">
        <w:rPr>
          <w:rFonts w:ascii="Arial" w:eastAsia="SimSun" w:hAnsi="Arial" w:cs="Arial"/>
          <w:kern w:val="2"/>
          <w:lang w:eastAsia="hi-IN" w:bidi="hi-IN"/>
        </w:rPr>
        <w:t>del  piede</w:t>
      </w:r>
      <w:proofErr w:type="gramEnd"/>
    </w:p>
    <w:p w14:paraId="2C516584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Tipologie e deformazioni del piede</w:t>
      </w:r>
    </w:p>
    <w:p w14:paraId="49B03220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Le principali affezioni del piede</w:t>
      </w:r>
    </w:p>
    <w:p w14:paraId="077FBFCF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Struttura delle unghie: danni e anomalie delle unghie</w:t>
      </w:r>
    </w:p>
    <w:p w14:paraId="4AEE14EE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Affezioni da funghi</w:t>
      </w:r>
    </w:p>
    <w:p w14:paraId="2AA5D929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 xml:space="preserve">Attrezzature e prodotti cosmetici per la pedicure </w:t>
      </w:r>
    </w:p>
    <w:p w14:paraId="3788C68C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Trattamenti base di pedicure</w:t>
      </w:r>
    </w:p>
    <w:p w14:paraId="1535BBBC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Il massaggio del piede e della mano</w:t>
      </w:r>
    </w:p>
    <w:p w14:paraId="496FCABA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14:paraId="60C11A95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14:paraId="6B25BE3D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14:paraId="22000A85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14:paraId="76A05A91" w14:textId="77777777" w:rsidR="00DC3D51" w:rsidRPr="00DC3D51" w:rsidRDefault="00DC3D51" w:rsidP="00DC3D5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14:paraId="00BF6D1B" w14:textId="77777777" w:rsidR="00DC3D51" w:rsidRPr="00DC3D51" w:rsidRDefault="00DC3D51" w:rsidP="00DC3D5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14:paraId="4AC9652C" w14:textId="77777777" w:rsidR="00DC3D51" w:rsidRPr="00DC3D51" w:rsidRDefault="00DC3D51" w:rsidP="00DC3D5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14:paraId="2B3B23F3" w14:textId="77777777" w:rsidR="00DC3D51" w:rsidRPr="00DC3D51" w:rsidRDefault="00DC3D51" w:rsidP="00DC3D5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14:paraId="16DEF3DA" w14:textId="77777777" w:rsidR="00DC3D51" w:rsidRPr="00DC3D51" w:rsidRDefault="00DC3D51" w:rsidP="00DC3D5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i/>
          <w:kern w:val="2"/>
          <w:sz w:val="20"/>
          <w:szCs w:val="20"/>
          <w:lang w:eastAsia="hi-IN" w:bidi="hi-IN"/>
        </w:rPr>
      </w:pPr>
      <w:r w:rsidRPr="00DC3D51">
        <w:rPr>
          <w:rFonts w:ascii="Arial" w:eastAsia="SimSun" w:hAnsi="Arial" w:cs="Arial"/>
          <w:b/>
          <w:kern w:val="2"/>
          <w:lang w:eastAsia="hi-IN" w:bidi="hi-IN"/>
        </w:rPr>
        <w:lastRenderedPageBreak/>
        <w:t xml:space="preserve">C.2.5.3 Metodologie e strumenti </w:t>
      </w:r>
    </w:p>
    <w:p w14:paraId="023DAC1E" w14:textId="77777777" w:rsidR="00DC3D51" w:rsidRPr="00DC3D51" w:rsidRDefault="00DC3D51" w:rsidP="00DC3D5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14:paraId="1300BE0A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L’UF è composta da 40 ore di cui 22 in compresenza con ING2.2. Globalmente nella UF sono previste 35 ore di laboratorio</w:t>
      </w:r>
    </w:p>
    <w:p w14:paraId="1E872F86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Il docente di inglese affiancherà quello di tecnica estetica per aiutare le alunne ad apprendere il linguaggio specifico della disciplina in lingua e a sviluppare la capacità di poter dialogare con le future clienti.</w:t>
      </w:r>
    </w:p>
    <w:p w14:paraId="4336E067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Il docente di tecnica estetica eseguirà il programma relativo ai contenuti riportati sopra.</w:t>
      </w:r>
    </w:p>
    <w:p w14:paraId="2B4B9627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14:paraId="0DCC1BA1" w14:textId="77777777" w:rsidR="00DC3D51" w:rsidRPr="00DC3D51" w:rsidRDefault="00DC3D51" w:rsidP="00DC3D5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14:paraId="6A4CB193" w14:textId="77777777" w:rsidR="00DC3D51" w:rsidRPr="00DC3D51" w:rsidRDefault="00DC3D51" w:rsidP="00DC3D5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i/>
          <w:kern w:val="2"/>
          <w:sz w:val="20"/>
          <w:szCs w:val="20"/>
          <w:lang w:eastAsia="hi-IN" w:bidi="hi-IN"/>
        </w:rPr>
      </w:pPr>
      <w:r w:rsidRPr="00DC3D51">
        <w:rPr>
          <w:rFonts w:ascii="Arial" w:eastAsia="SimSun" w:hAnsi="Arial" w:cs="Arial"/>
          <w:b/>
          <w:kern w:val="2"/>
          <w:lang w:eastAsia="hi-IN" w:bidi="hi-IN"/>
        </w:rPr>
        <w:t>C.2.5.4 Organizzazione e logistica</w:t>
      </w:r>
      <w:r w:rsidRPr="00DC3D51">
        <w:rPr>
          <w:rFonts w:ascii="Arial" w:eastAsia="SimSun" w:hAnsi="Arial" w:cs="Arial"/>
          <w:kern w:val="2"/>
          <w:lang w:eastAsia="hi-IN" w:bidi="hi-IN"/>
        </w:rPr>
        <w:t xml:space="preserve"> </w:t>
      </w:r>
    </w:p>
    <w:p w14:paraId="1B453630" w14:textId="77777777" w:rsidR="00DC3D51" w:rsidRPr="00DC3D51" w:rsidRDefault="00DC3D51" w:rsidP="00DC3D5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i/>
          <w:kern w:val="2"/>
          <w:sz w:val="24"/>
          <w:szCs w:val="24"/>
          <w:lang w:eastAsia="hi-IN" w:bidi="hi-IN"/>
        </w:rPr>
        <w:t>(indicare le principali attrezzature e materiali necessari in relazione alla metodologia didattica adottata e alle finalità formative) (Max 10 righe Arial 11)</w:t>
      </w:r>
    </w:p>
    <w:p w14:paraId="493C847D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Le principali attrezzature e materiali necessari in relazione alla metodologia didattica e alle finalità formative sono: l’aula, il laboratorio, la LIM, prodotti e attrezzature professionali.</w:t>
      </w:r>
    </w:p>
    <w:p w14:paraId="31B379F7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14:paraId="4D5AC84E" w14:textId="77777777" w:rsidR="00DC3D51" w:rsidRPr="00DC3D51" w:rsidRDefault="00DC3D51" w:rsidP="00DC3D5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14:paraId="2EC32E6E" w14:textId="77777777" w:rsidR="00DC3D51" w:rsidRPr="00DC3D51" w:rsidRDefault="00DC3D51" w:rsidP="00DC3D5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b/>
          <w:kern w:val="2"/>
          <w:lang w:eastAsia="hi-IN" w:bidi="hi-IN"/>
        </w:rPr>
        <w:t>C.2.5.5 Modalità di verifica</w:t>
      </w:r>
      <w:r w:rsidRPr="00DC3D51">
        <w:rPr>
          <w:rFonts w:ascii="Arial" w:eastAsia="SimSun" w:hAnsi="Arial" w:cs="Arial"/>
          <w:b/>
          <w:bCs/>
          <w:iCs/>
          <w:kern w:val="2"/>
          <w:lang w:eastAsia="hi-IN" w:bidi="hi-IN"/>
        </w:rPr>
        <w:t xml:space="preserve"> degli apprendimenti di fine UF</w:t>
      </w:r>
      <w:r w:rsidRPr="00DC3D51">
        <w:rPr>
          <w:rFonts w:ascii="Arial" w:eastAsia="SimSun" w:hAnsi="Arial" w:cs="Arial"/>
          <w:bCs/>
          <w:iCs/>
          <w:kern w:val="2"/>
          <w:lang w:eastAsia="hi-IN" w:bidi="hi-IN"/>
        </w:rPr>
        <w:t xml:space="preserve"> </w:t>
      </w:r>
      <w:r w:rsidRPr="00DC3D51">
        <w:rPr>
          <w:rFonts w:ascii="Arial" w:eastAsia="SimSun" w:hAnsi="Arial" w:cs="Arial"/>
          <w:i/>
          <w:kern w:val="2"/>
          <w:sz w:val="24"/>
          <w:szCs w:val="24"/>
          <w:lang w:eastAsia="hi-IN" w:bidi="hi-IN"/>
        </w:rPr>
        <w:t>(Max 20 righe Arial 11)</w:t>
      </w:r>
    </w:p>
    <w:p w14:paraId="10D9007D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 xml:space="preserve">Tipologie di prove previste </w:t>
      </w:r>
    </w:p>
    <w:p w14:paraId="6FF47CAC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 xml:space="preserve"> Verifiche formative: test, domande dal posto, partecipazione attiva al dialogo educativo, attività pratiche.</w:t>
      </w:r>
    </w:p>
    <w:p w14:paraId="115FB458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 xml:space="preserve">Verifiche sommative: prove pratiche, scritte e orali strutturate e </w:t>
      </w:r>
      <w:proofErr w:type="spellStart"/>
      <w:r w:rsidRPr="00DC3D51">
        <w:rPr>
          <w:rFonts w:ascii="Arial" w:eastAsia="SimSun" w:hAnsi="Arial" w:cs="Arial"/>
          <w:kern w:val="2"/>
          <w:lang w:eastAsia="hi-IN" w:bidi="hi-IN"/>
        </w:rPr>
        <w:t>semistrutturate</w:t>
      </w:r>
      <w:proofErr w:type="spellEnd"/>
      <w:r w:rsidRPr="00DC3D51">
        <w:rPr>
          <w:rFonts w:ascii="Arial" w:eastAsia="SimSun" w:hAnsi="Arial" w:cs="Arial"/>
          <w:kern w:val="2"/>
          <w:lang w:eastAsia="hi-IN" w:bidi="hi-IN"/>
        </w:rPr>
        <w:t>.</w:t>
      </w:r>
    </w:p>
    <w:p w14:paraId="1F965023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</w:p>
    <w:p w14:paraId="648D2315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</w:p>
    <w:p w14:paraId="1587CAB4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Modalità di valutazione degli esiti delle prove:</w:t>
      </w:r>
    </w:p>
    <w:p w14:paraId="1578085A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>I criteri di valutazione faranno riferimento alle conoscenze, competenze e capacità professionali acquisite. Inoltre si verificherà l’acquisizione del linguaggio professionale dell’estetista e la capacità di esprimerlo in inglese utilizzando semplici conversazioni.</w:t>
      </w:r>
    </w:p>
    <w:p w14:paraId="38E51793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shd w:val="clear" w:color="auto" w:fill="FFFF00"/>
          <w:lang w:eastAsia="hi-IN" w:bidi="hi-IN"/>
        </w:rPr>
      </w:pPr>
      <w:r w:rsidRPr="00DC3D51">
        <w:rPr>
          <w:rFonts w:ascii="Arial" w:eastAsia="SimSun" w:hAnsi="Arial" w:cs="Arial"/>
          <w:kern w:val="2"/>
          <w:lang w:eastAsia="hi-IN" w:bidi="hi-IN"/>
        </w:rPr>
        <w:t xml:space="preserve">I suddetti criteri saranno esplicitati in griglie di valutazione che saranno mostrate e illustrate alle alunne in modo che diventino </w:t>
      </w:r>
      <w:proofErr w:type="gramStart"/>
      <w:r w:rsidRPr="00DC3D51">
        <w:rPr>
          <w:rFonts w:ascii="Arial" w:eastAsia="SimSun" w:hAnsi="Arial" w:cs="Arial"/>
          <w:kern w:val="2"/>
          <w:lang w:eastAsia="hi-IN" w:bidi="hi-IN"/>
        </w:rPr>
        <w:t>consapevoli  dei</w:t>
      </w:r>
      <w:proofErr w:type="gramEnd"/>
      <w:r w:rsidRPr="00DC3D51">
        <w:rPr>
          <w:rFonts w:ascii="Arial" w:eastAsia="SimSun" w:hAnsi="Arial" w:cs="Arial"/>
          <w:kern w:val="2"/>
          <w:lang w:eastAsia="hi-IN" w:bidi="hi-IN"/>
        </w:rPr>
        <w:t xml:space="preserve"> propri processi di apprendimento.</w:t>
      </w:r>
    </w:p>
    <w:p w14:paraId="47C622B1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shd w:val="clear" w:color="auto" w:fill="FFFF00"/>
          <w:lang w:eastAsia="hi-IN" w:bidi="hi-IN"/>
        </w:rPr>
      </w:pPr>
    </w:p>
    <w:p w14:paraId="172DB44C" w14:textId="77777777" w:rsidR="00DC3D51" w:rsidRPr="00DC3D51" w:rsidRDefault="00DC3D51" w:rsidP="00DC3D5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SimSun" w:hAnsi="Arial" w:cs="Arial"/>
          <w:kern w:val="2"/>
          <w:shd w:val="clear" w:color="auto" w:fill="FFFF00"/>
          <w:lang w:eastAsia="hi-IN" w:bidi="hi-IN"/>
        </w:rPr>
      </w:pPr>
    </w:p>
    <w:p w14:paraId="4F6A92D6" w14:textId="77777777" w:rsidR="00DC3D51" w:rsidRPr="00DC3D51" w:rsidRDefault="00DC3D51" w:rsidP="00DC3D51">
      <w:pPr>
        <w:widowControl w:val="0"/>
        <w:spacing w:after="200" w:line="276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14:paraId="469003AB" w14:textId="77777777" w:rsidR="00DC3D51" w:rsidRPr="00DC3D51" w:rsidRDefault="00DC3D51" w:rsidP="00DC3D51">
      <w:pPr>
        <w:suppressAutoHyphens/>
        <w:snapToGrid w:val="0"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DE98E7D" w14:textId="77777777" w:rsidR="00DC3D51" w:rsidRPr="00DC3D51" w:rsidRDefault="00DC3D51" w:rsidP="00DC3D51">
      <w:pPr>
        <w:suppressAutoHyphens/>
        <w:snapToGrid w:val="0"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40C234F" w14:textId="77777777" w:rsidR="00DC3D51" w:rsidRPr="00DC3D51" w:rsidRDefault="00DC3D51" w:rsidP="00DC3D51">
      <w:pPr>
        <w:suppressAutoHyphens/>
        <w:snapToGrid w:val="0"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0B355A2" w14:textId="77777777" w:rsidR="00DC3D51" w:rsidRPr="00DC3D51" w:rsidRDefault="00DC3D51" w:rsidP="00DC3D51">
      <w:pPr>
        <w:suppressAutoHyphens/>
        <w:snapToGrid w:val="0"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7AE8E9B6" w14:textId="77777777" w:rsidR="00DC3D51" w:rsidRPr="00DC3D51" w:rsidRDefault="00DC3D51" w:rsidP="00DC3D51">
      <w:pPr>
        <w:suppressAutoHyphens/>
        <w:snapToGrid w:val="0"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545ADE5B" w14:textId="77777777" w:rsidR="00DC3D51" w:rsidRPr="00DC3D51" w:rsidRDefault="00DC3D51" w:rsidP="00DC3D51">
      <w:pPr>
        <w:suppressAutoHyphens/>
        <w:snapToGrid w:val="0"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3D113C60" w14:textId="77777777" w:rsidR="00DC3D51" w:rsidRPr="00DC3D51" w:rsidRDefault="00DC3D51" w:rsidP="00DC3D51">
      <w:pPr>
        <w:suppressAutoHyphens/>
        <w:snapToGrid w:val="0"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313B4079" w14:textId="7D02EBA2" w:rsidR="0024316B" w:rsidRPr="00321166" w:rsidRDefault="00DC3D51" w:rsidP="00321166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  <w:r w:rsidRPr="00DC3D51"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  <w:t xml:space="preserve">Pisa 09/12/2022                                                              La </w:t>
      </w:r>
      <w:proofErr w:type="gramStart"/>
      <w:r w:rsidRPr="00DC3D51"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  <w:t>docente :</w:t>
      </w:r>
      <w:proofErr w:type="gramEnd"/>
      <w:r w:rsidRPr="00DC3D51"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  <w:t xml:space="preserve"> Prof.ssa Anna Iannaccone</w:t>
      </w:r>
      <w:bookmarkEnd w:id="0"/>
    </w:p>
    <w:sectPr w:rsidR="0024316B" w:rsidRPr="003211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nna iannaccone" w:date="2022-12-15T15:05:00Z" w:initials="ai">
    <w:p w14:paraId="2FD3BBB9" w14:textId="68D56858" w:rsidR="001D50BA" w:rsidRDefault="001D50BA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D3BB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5B624" w16cex:dateUtc="2022-12-15T1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D3BBB9" w16cid:durableId="2745B62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b/>
        <w:sz w:val="20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0159569A"/>
    <w:multiLevelType w:val="hybridMultilevel"/>
    <w:tmpl w:val="13A03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540DD"/>
    <w:multiLevelType w:val="hybridMultilevel"/>
    <w:tmpl w:val="3BA0C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66F53"/>
    <w:multiLevelType w:val="hybridMultilevel"/>
    <w:tmpl w:val="41220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E63E2"/>
    <w:multiLevelType w:val="hybridMultilevel"/>
    <w:tmpl w:val="2CC62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B005D"/>
    <w:multiLevelType w:val="hybridMultilevel"/>
    <w:tmpl w:val="21923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33345"/>
    <w:multiLevelType w:val="hybridMultilevel"/>
    <w:tmpl w:val="1D6AD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C1862"/>
    <w:multiLevelType w:val="hybridMultilevel"/>
    <w:tmpl w:val="5658C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85886"/>
    <w:multiLevelType w:val="hybridMultilevel"/>
    <w:tmpl w:val="4FC6B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14707"/>
    <w:multiLevelType w:val="hybridMultilevel"/>
    <w:tmpl w:val="27C2B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D34A4"/>
    <w:multiLevelType w:val="hybridMultilevel"/>
    <w:tmpl w:val="8DDED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B5417"/>
    <w:multiLevelType w:val="hybridMultilevel"/>
    <w:tmpl w:val="9BA20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C31C9"/>
    <w:multiLevelType w:val="hybridMultilevel"/>
    <w:tmpl w:val="4C667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655A5"/>
    <w:multiLevelType w:val="hybridMultilevel"/>
    <w:tmpl w:val="C40EB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20335"/>
    <w:multiLevelType w:val="hybridMultilevel"/>
    <w:tmpl w:val="92E6F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D53C1"/>
    <w:multiLevelType w:val="hybridMultilevel"/>
    <w:tmpl w:val="B002F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7296F"/>
    <w:multiLevelType w:val="hybridMultilevel"/>
    <w:tmpl w:val="FAC28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D351D"/>
    <w:multiLevelType w:val="hybridMultilevel"/>
    <w:tmpl w:val="B9EE7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91112"/>
    <w:multiLevelType w:val="hybridMultilevel"/>
    <w:tmpl w:val="01E4C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67584"/>
    <w:multiLevelType w:val="hybridMultilevel"/>
    <w:tmpl w:val="3DDC6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50CFF"/>
    <w:multiLevelType w:val="hybridMultilevel"/>
    <w:tmpl w:val="9A1A5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830C0"/>
    <w:multiLevelType w:val="hybridMultilevel"/>
    <w:tmpl w:val="EDB60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B74BB"/>
    <w:multiLevelType w:val="hybridMultilevel"/>
    <w:tmpl w:val="43C2F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A03E2"/>
    <w:multiLevelType w:val="hybridMultilevel"/>
    <w:tmpl w:val="244CC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61BEC"/>
    <w:multiLevelType w:val="hybridMultilevel"/>
    <w:tmpl w:val="ADF6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66E4A"/>
    <w:multiLevelType w:val="hybridMultilevel"/>
    <w:tmpl w:val="9BE2B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51190"/>
    <w:multiLevelType w:val="hybridMultilevel"/>
    <w:tmpl w:val="F702CC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A3B08"/>
    <w:multiLevelType w:val="hybridMultilevel"/>
    <w:tmpl w:val="C64E4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125C4"/>
    <w:multiLevelType w:val="hybridMultilevel"/>
    <w:tmpl w:val="2AB83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92E91"/>
    <w:multiLevelType w:val="hybridMultilevel"/>
    <w:tmpl w:val="5C8A8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26D2A"/>
    <w:multiLevelType w:val="hybridMultilevel"/>
    <w:tmpl w:val="4EC09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9C689E"/>
    <w:multiLevelType w:val="hybridMultilevel"/>
    <w:tmpl w:val="6806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562C7"/>
    <w:multiLevelType w:val="hybridMultilevel"/>
    <w:tmpl w:val="830CE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B953F1"/>
    <w:multiLevelType w:val="hybridMultilevel"/>
    <w:tmpl w:val="0F9628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3029C9"/>
    <w:multiLevelType w:val="hybridMultilevel"/>
    <w:tmpl w:val="8EEED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531D8"/>
    <w:multiLevelType w:val="hybridMultilevel"/>
    <w:tmpl w:val="E75C3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ED745B"/>
    <w:multiLevelType w:val="hybridMultilevel"/>
    <w:tmpl w:val="115A2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A42FB0"/>
    <w:multiLevelType w:val="hybridMultilevel"/>
    <w:tmpl w:val="C6FE8E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727FE2"/>
    <w:multiLevelType w:val="hybridMultilevel"/>
    <w:tmpl w:val="D180C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A2E45"/>
    <w:multiLevelType w:val="hybridMultilevel"/>
    <w:tmpl w:val="03E83F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D1A9D"/>
    <w:multiLevelType w:val="hybridMultilevel"/>
    <w:tmpl w:val="98C0717C"/>
    <w:lvl w:ilvl="0" w:tplc="0410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1" w15:restartNumberingAfterBreak="0">
    <w:nsid w:val="741C3628"/>
    <w:multiLevelType w:val="hybridMultilevel"/>
    <w:tmpl w:val="E0C0B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C6294C"/>
    <w:multiLevelType w:val="hybridMultilevel"/>
    <w:tmpl w:val="25AE0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82F03"/>
    <w:multiLevelType w:val="hybridMultilevel"/>
    <w:tmpl w:val="97645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45759"/>
    <w:multiLevelType w:val="hybridMultilevel"/>
    <w:tmpl w:val="77DCC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F69B5"/>
    <w:multiLevelType w:val="hybridMultilevel"/>
    <w:tmpl w:val="EF646D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113698">
    <w:abstractNumId w:val="45"/>
  </w:num>
  <w:num w:numId="2" w16cid:durableId="629479954">
    <w:abstractNumId w:val="39"/>
  </w:num>
  <w:num w:numId="3" w16cid:durableId="1636138082">
    <w:abstractNumId w:val="16"/>
  </w:num>
  <w:num w:numId="4" w16cid:durableId="150798715">
    <w:abstractNumId w:val="8"/>
  </w:num>
  <w:num w:numId="5" w16cid:durableId="1973900321">
    <w:abstractNumId w:val="33"/>
  </w:num>
  <w:num w:numId="6" w16cid:durableId="1211722970">
    <w:abstractNumId w:val="24"/>
  </w:num>
  <w:num w:numId="7" w16cid:durableId="731461906">
    <w:abstractNumId w:val="14"/>
  </w:num>
  <w:num w:numId="8" w16cid:durableId="810636132">
    <w:abstractNumId w:val="4"/>
  </w:num>
  <w:num w:numId="9" w16cid:durableId="1899708290">
    <w:abstractNumId w:val="31"/>
  </w:num>
  <w:num w:numId="10" w16cid:durableId="756173768">
    <w:abstractNumId w:val="42"/>
  </w:num>
  <w:num w:numId="11" w16cid:durableId="23749031">
    <w:abstractNumId w:val="20"/>
  </w:num>
  <w:num w:numId="12" w16cid:durableId="450444553">
    <w:abstractNumId w:val="17"/>
  </w:num>
  <w:num w:numId="13" w16cid:durableId="1277172997">
    <w:abstractNumId w:val="18"/>
  </w:num>
  <w:num w:numId="14" w16cid:durableId="1950046759">
    <w:abstractNumId w:val="15"/>
  </w:num>
  <w:num w:numId="15" w16cid:durableId="1267273909">
    <w:abstractNumId w:val="23"/>
  </w:num>
  <w:num w:numId="16" w16cid:durableId="480731984">
    <w:abstractNumId w:val="1"/>
  </w:num>
  <w:num w:numId="17" w16cid:durableId="1263031126">
    <w:abstractNumId w:val="12"/>
  </w:num>
  <w:num w:numId="18" w16cid:durableId="1099712839">
    <w:abstractNumId w:val="11"/>
  </w:num>
  <w:num w:numId="19" w16cid:durableId="1770420949">
    <w:abstractNumId w:val="27"/>
  </w:num>
  <w:num w:numId="20" w16cid:durableId="106966609">
    <w:abstractNumId w:val="29"/>
  </w:num>
  <w:num w:numId="21" w16cid:durableId="674571923">
    <w:abstractNumId w:val="35"/>
  </w:num>
  <w:num w:numId="22" w16cid:durableId="99493500">
    <w:abstractNumId w:val="25"/>
  </w:num>
  <w:num w:numId="23" w16cid:durableId="770513247">
    <w:abstractNumId w:val="36"/>
  </w:num>
  <w:num w:numId="24" w16cid:durableId="96370077">
    <w:abstractNumId w:val="3"/>
  </w:num>
  <w:num w:numId="25" w16cid:durableId="905451671">
    <w:abstractNumId w:val="43"/>
  </w:num>
  <w:num w:numId="26" w16cid:durableId="396828032">
    <w:abstractNumId w:val="38"/>
  </w:num>
  <w:num w:numId="27" w16cid:durableId="2144156308">
    <w:abstractNumId w:val="2"/>
  </w:num>
  <w:num w:numId="28" w16cid:durableId="17313516">
    <w:abstractNumId w:val="28"/>
  </w:num>
  <w:num w:numId="29" w16cid:durableId="1442728258">
    <w:abstractNumId w:val="32"/>
  </w:num>
  <w:num w:numId="30" w16cid:durableId="615410118">
    <w:abstractNumId w:val="7"/>
  </w:num>
  <w:num w:numId="31" w16cid:durableId="542718515">
    <w:abstractNumId w:val="5"/>
  </w:num>
  <w:num w:numId="32" w16cid:durableId="1985306008">
    <w:abstractNumId w:val="22"/>
  </w:num>
  <w:num w:numId="33" w16cid:durableId="1731995317">
    <w:abstractNumId w:val="10"/>
  </w:num>
  <w:num w:numId="34" w16cid:durableId="495461148">
    <w:abstractNumId w:val="13"/>
  </w:num>
  <w:num w:numId="35" w16cid:durableId="809328198">
    <w:abstractNumId w:val="37"/>
  </w:num>
  <w:num w:numId="36" w16cid:durableId="14231539">
    <w:abstractNumId w:val="30"/>
  </w:num>
  <w:num w:numId="37" w16cid:durableId="1511876078">
    <w:abstractNumId w:val="44"/>
  </w:num>
  <w:num w:numId="38" w16cid:durableId="510754760">
    <w:abstractNumId w:val="9"/>
  </w:num>
  <w:num w:numId="39" w16cid:durableId="1824009846">
    <w:abstractNumId w:val="6"/>
  </w:num>
  <w:num w:numId="40" w16cid:durableId="362677728">
    <w:abstractNumId w:val="41"/>
  </w:num>
  <w:num w:numId="41" w16cid:durableId="233511894">
    <w:abstractNumId w:val="34"/>
  </w:num>
  <w:num w:numId="42" w16cid:durableId="233244342">
    <w:abstractNumId w:val="26"/>
  </w:num>
  <w:num w:numId="43" w16cid:durableId="553931779">
    <w:abstractNumId w:val="19"/>
  </w:num>
  <w:num w:numId="44" w16cid:durableId="1100833271">
    <w:abstractNumId w:val="21"/>
  </w:num>
  <w:num w:numId="45" w16cid:durableId="889997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04827638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iannaccone">
    <w15:presenceInfo w15:providerId="Windows Live" w15:userId="1cf00c683c0bb3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6B"/>
    <w:rsid w:val="00017FBA"/>
    <w:rsid w:val="000E30BD"/>
    <w:rsid w:val="00145815"/>
    <w:rsid w:val="001D50BA"/>
    <w:rsid w:val="001F6509"/>
    <w:rsid w:val="00240B12"/>
    <w:rsid w:val="0024316B"/>
    <w:rsid w:val="00263945"/>
    <w:rsid w:val="00321166"/>
    <w:rsid w:val="003643E9"/>
    <w:rsid w:val="00380543"/>
    <w:rsid w:val="004B65FA"/>
    <w:rsid w:val="00502E62"/>
    <w:rsid w:val="00575B62"/>
    <w:rsid w:val="005B08AB"/>
    <w:rsid w:val="005B697F"/>
    <w:rsid w:val="00693AE2"/>
    <w:rsid w:val="00781796"/>
    <w:rsid w:val="00A31317"/>
    <w:rsid w:val="00AE77CA"/>
    <w:rsid w:val="00CD758E"/>
    <w:rsid w:val="00CF5438"/>
    <w:rsid w:val="00D05746"/>
    <w:rsid w:val="00DC3D51"/>
    <w:rsid w:val="00DF4045"/>
    <w:rsid w:val="00ED551A"/>
    <w:rsid w:val="00F6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0E9D"/>
  <w15:chartTrackingRefBased/>
  <w15:docId w15:val="{C8F22E3F-0336-4608-87BD-3B109A17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39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3945"/>
    <w:pPr>
      <w:ind w:left="720"/>
      <w:contextualSpacing/>
    </w:pPr>
  </w:style>
  <w:style w:type="paragraph" w:styleId="Corpotesto">
    <w:name w:val="Body Text"/>
    <w:basedOn w:val="Normale"/>
    <w:link w:val="CorpotestoCarattere1"/>
    <w:semiHidden/>
    <w:unhideWhenUsed/>
    <w:rsid w:val="00263945"/>
    <w:pPr>
      <w:suppressAutoHyphens/>
      <w:spacing w:after="12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customStyle="1" w:styleId="CorpotestoCarattere">
    <w:name w:val="Corpo testo Carattere"/>
    <w:basedOn w:val="Carpredefinitoparagrafo"/>
    <w:uiPriority w:val="99"/>
    <w:semiHidden/>
    <w:rsid w:val="00263945"/>
  </w:style>
  <w:style w:type="character" w:customStyle="1" w:styleId="CorpotestoCarattere1">
    <w:name w:val="Corpo testo Carattere1"/>
    <w:link w:val="Corpotesto"/>
    <w:semiHidden/>
    <w:locked/>
    <w:rsid w:val="00263945"/>
    <w:rPr>
      <w:rFonts w:ascii="Times New Roman" w:eastAsia="Times New Roman" w:hAnsi="Times New Roman" w:cs="Calibri"/>
      <w:sz w:val="26"/>
      <w:szCs w:val="20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1D50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50B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50B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50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50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18/08/relationships/commentsExtensible" Target="commentsExtensible.xml"/><Relationship Id="rId5" Type="http://schemas.openxmlformats.org/officeDocument/2006/relationships/image" Target="media/image1.png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2065</Words>
  <Characters>11772</Characters>
  <Application>Microsoft Office Word</Application>
  <DocSecurity>0</DocSecurity>
  <Lines>98</Lines>
  <Paragraphs>27</Paragraphs>
  <ScaleCrop>false</ScaleCrop>
  <Company/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iannaccone</dc:creator>
  <cp:keywords/>
  <dc:description/>
  <cp:lastModifiedBy>anna iannaccone</cp:lastModifiedBy>
  <cp:revision>27</cp:revision>
  <dcterms:created xsi:type="dcterms:W3CDTF">2022-12-14T11:42:00Z</dcterms:created>
  <dcterms:modified xsi:type="dcterms:W3CDTF">2022-12-15T14:05:00Z</dcterms:modified>
</cp:coreProperties>
</file>